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C8120" w14:textId="0D01BB2B" w:rsidR="00911335" w:rsidRPr="0072028A" w:rsidRDefault="00E16280" w:rsidP="00417373">
      <w:pPr>
        <w:pStyle w:val="a3"/>
        <w:rPr>
          <w:rFonts w:ascii="Calibri" w:eastAsia="MS UI Gothic" w:hAnsi="Calibri"/>
          <w:lang w:val="en-US" w:eastAsia="ja-JP"/>
        </w:rPr>
      </w:pPr>
      <w:r w:rsidRPr="0072028A">
        <w:rPr>
          <w:rFonts w:ascii="Calibri" w:eastAsia="MS UI Gothic" w:hAnsi="Calibri" w:hint="eastAsia"/>
          <w:lang w:val="en-US" w:eastAsia="ja-JP"/>
        </w:rPr>
        <w:t>脱水による代償性ショック</w:t>
      </w:r>
    </w:p>
    <w:p w14:paraId="38C27A39" w14:textId="77777777" w:rsidR="00417373" w:rsidRPr="0072028A" w:rsidRDefault="007F0089" w:rsidP="007F0089">
      <w:pPr>
        <w:pStyle w:val="1"/>
        <w:rPr>
          <w:rFonts w:ascii="Calibri" w:eastAsia="MS UI Gothic" w:hAnsi="Calibri"/>
          <w:lang w:val="en-US" w:eastAsia="ja-JP"/>
        </w:rPr>
      </w:pPr>
      <w:r w:rsidRPr="0072028A">
        <w:rPr>
          <w:rFonts w:ascii="Calibri" w:eastAsia="MS UI Gothic" w:hAnsi="Calibri" w:hint="eastAsia"/>
          <w:lang w:val="en-US" w:eastAsia="ja-JP"/>
        </w:rPr>
        <w:t>カリキュラムの情報</w:t>
      </w:r>
    </w:p>
    <w:p w14:paraId="17D7AF22" w14:textId="6FA93BFC" w:rsidR="007F0089" w:rsidRPr="0072028A" w:rsidRDefault="007F0089" w:rsidP="007F0089">
      <w:pPr>
        <w:rPr>
          <w:rFonts w:ascii="Calibri" w:eastAsia="MS UI Gothic" w:hAnsi="Calibri"/>
          <w:lang w:val="en-US" w:eastAsia="ja-JP"/>
        </w:rPr>
      </w:pPr>
      <w:r w:rsidRPr="0072028A">
        <w:rPr>
          <w:rFonts w:ascii="Calibri" w:eastAsia="MS UI Gothic" w:hAnsi="Calibri" w:hint="eastAsia"/>
          <w:b/>
          <w:lang w:val="en-US" w:eastAsia="ja-JP"/>
        </w:rPr>
        <w:t>ターゲットグループ</w:t>
      </w:r>
      <w:r w:rsidRPr="0072028A">
        <w:rPr>
          <w:rFonts w:ascii="Calibri" w:eastAsia="MS UI Gothic" w:hAnsi="Calibri" w:hint="eastAsia"/>
          <w:lang w:val="en-US" w:eastAsia="ja-JP"/>
        </w:rPr>
        <w:t xml:space="preserve">: </w:t>
      </w:r>
      <w:r w:rsidRPr="0072028A">
        <w:rPr>
          <w:rFonts w:ascii="Calibri" w:eastAsia="MS UI Gothic" w:hAnsi="Calibri" w:hint="eastAsia"/>
          <w:lang w:val="en-US" w:eastAsia="ja-JP"/>
        </w:rPr>
        <w:t>救急診療部の医療従事者</w:t>
      </w:r>
      <w:r w:rsidR="00F15E88">
        <w:rPr>
          <w:rFonts w:ascii="Calibri" w:eastAsia="MS UI Gothic" w:hAnsi="Calibri" w:hint="eastAsia"/>
          <w:lang w:val="en-US" w:eastAsia="ja-JP"/>
        </w:rPr>
        <w:t xml:space="preserve"> </w:t>
      </w:r>
      <w:r w:rsidR="00F15E88">
        <w:rPr>
          <w:rFonts w:ascii="Calibri" w:eastAsia="MS UI Gothic" w:hAnsi="Calibri"/>
          <w:lang w:val="en-US" w:eastAsia="ja-JP"/>
        </w:rPr>
        <w:t xml:space="preserve">  </w:t>
      </w:r>
      <w:r w:rsidRPr="0072028A">
        <w:rPr>
          <w:rFonts w:ascii="Calibri" w:eastAsia="MS UI Gothic" w:hAnsi="Calibri" w:hint="eastAsia"/>
          <w:b/>
          <w:lang w:val="en-US" w:eastAsia="ja-JP"/>
        </w:rPr>
        <w:t>参加者数</w:t>
      </w:r>
      <w:r w:rsidR="007234BF" w:rsidRPr="0072028A">
        <w:rPr>
          <w:rFonts w:ascii="Calibri" w:eastAsia="MS UI Gothic" w:hAnsi="Calibri" w:hint="eastAsia"/>
          <w:lang w:val="en-US" w:eastAsia="ja-JP"/>
        </w:rPr>
        <w:t xml:space="preserve">: </w:t>
      </w:r>
      <w:r w:rsidR="007234BF" w:rsidRPr="0072028A">
        <w:rPr>
          <w:rFonts w:ascii="Calibri" w:eastAsia="MS UI Gothic" w:hAnsi="Calibri" w:hint="eastAsia"/>
          <w:lang w:val="en-US" w:eastAsia="ja-JP"/>
        </w:rPr>
        <w:t>保護者役を含め</w:t>
      </w:r>
      <w:r w:rsidR="007234BF" w:rsidRPr="0072028A">
        <w:rPr>
          <w:rFonts w:ascii="Calibri" w:eastAsia="MS UI Gothic" w:hAnsi="Calibri" w:hint="eastAsia"/>
          <w:lang w:val="en-US" w:eastAsia="ja-JP"/>
        </w:rPr>
        <w:t xml:space="preserve"> 3</w:t>
      </w:r>
      <w:r w:rsidR="007234BF" w:rsidRPr="0072028A">
        <w:rPr>
          <w:rFonts w:ascii="Calibri" w:eastAsia="MS UI Gothic" w:hAnsi="Calibri" w:hint="eastAsia"/>
          <w:lang w:val="en-US" w:eastAsia="ja-JP"/>
        </w:rPr>
        <w:t>～</w:t>
      </w:r>
      <w:r w:rsidR="007234BF" w:rsidRPr="0072028A">
        <w:rPr>
          <w:rFonts w:ascii="Calibri" w:eastAsia="MS UI Gothic" w:hAnsi="Calibri" w:hint="eastAsia"/>
          <w:lang w:val="en-US" w:eastAsia="ja-JP"/>
        </w:rPr>
        <w:t xml:space="preserve">4 </w:t>
      </w:r>
      <w:r w:rsidR="007234BF" w:rsidRPr="0072028A">
        <w:rPr>
          <w:rFonts w:ascii="Calibri" w:eastAsia="MS UI Gothic" w:hAnsi="Calibri" w:hint="eastAsia"/>
          <w:lang w:val="en-US" w:eastAsia="ja-JP"/>
        </w:rPr>
        <w:t>名</w:t>
      </w:r>
      <w:r w:rsidR="00F15E88">
        <w:rPr>
          <w:rFonts w:ascii="Calibri" w:eastAsia="MS UI Gothic" w:hAnsi="Calibri" w:hint="eastAsia"/>
          <w:lang w:val="en-US" w:eastAsia="ja-JP"/>
        </w:rPr>
        <w:t xml:space="preserve"> </w:t>
      </w:r>
      <w:r w:rsidR="00F15E88">
        <w:rPr>
          <w:rFonts w:ascii="Calibri" w:eastAsia="MS UI Gothic" w:hAnsi="Calibri"/>
          <w:lang w:val="en-US" w:eastAsia="ja-JP"/>
        </w:rPr>
        <w:t xml:space="preserve">  </w:t>
      </w:r>
      <w:r w:rsidRPr="0072028A">
        <w:rPr>
          <w:rFonts w:ascii="Calibri" w:eastAsia="MS UI Gothic" w:hAnsi="Calibri" w:hint="eastAsia"/>
          <w:b/>
          <w:lang w:val="en-US" w:eastAsia="ja-JP"/>
        </w:rPr>
        <w:t>シミュレーション時間</w:t>
      </w:r>
      <w:r w:rsidRPr="0072028A">
        <w:rPr>
          <w:rFonts w:ascii="Calibri" w:eastAsia="MS UI Gothic" w:hAnsi="Calibri" w:hint="eastAsia"/>
          <w:lang w:val="en-US" w:eastAsia="ja-JP"/>
        </w:rPr>
        <w:t xml:space="preserve">: 15 </w:t>
      </w:r>
      <w:r w:rsidRPr="0072028A">
        <w:rPr>
          <w:rFonts w:ascii="Calibri" w:eastAsia="MS UI Gothic" w:hAnsi="Calibri" w:hint="eastAsia"/>
          <w:lang w:val="en-US" w:eastAsia="ja-JP"/>
        </w:rPr>
        <w:t>分</w:t>
      </w:r>
      <w:r w:rsidR="00F15E88">
        <w:rPr>
          <w:rFonts w:ascii="Calibri" w:eastAsia="MS UI Gothic" w:hAnsi="Calibri" w:hint="eastAsia"/>
          <w:lang w:val="en-US" w:eastAsia="ja-JP"/>
        </w:rPr>
        <w:t xml:space="preserve"> </w:t>
      </w:r>
      <w:r w:rsidR="00F15E88">
        <w:rPr>
          <w:rFonts w:ascii="Calibri" w:eastAsia="MS UI Gothic" w:hAnsi="Calibri"/>
          <w:lang w:val="en-US" w:eastAsia="ja-JP"/>
        </w:rPr>
        <w:t xml:space="preserve">  </w:t>
      </w:r>
      <w:r w:rsidRPr="0072028A">
        <w:rPr>
          <w:rFonts w:ascii="Calibri" w:eastAsia="MS UI Gothic" w:hAnsi="Calibri" w:hint="eastAsia"/>
          <w:b/>
          <w:lang w:val="en-US" w:eastAsia="ja-JP"/>
        </w:rPr>
        <w:t>ディブリーフィング時間</w:t>
      </w:r>
      <w:r w:rsidRPr="0072028A">
        <w:rPr>
          <w:rFonts w:ascii="Calibri" w:eastAsia="MS UI Gothic" w:hAnsi="Calibri" w:hint="eastAsia"/>
          <w:lang w:val="en-US" w:eastAsia="ja-JP"/>
        </w:rPr>
        <w:t xml:space="preserve">: 30 </w:t>
      </w:r>
      <w:r w:rsidRPr="0072028A">
        <w:rPr>
          <w:rFonts w:ascii="Calibri" w:eastAsia="MS UI Gothic" w:hAnsi="Calibri" w:hint="eastAsia"/>
          <w:lang w:val="en-US" w:eastAsia="ja-JP"/>
        </w:rPr>
        <w:t>分</w:t>
      </w:r>
      <w:r w:rsidRPr="0072028A">
        <w:rPr>
          <w:rFonts w:ascii="Calibri" w:eastAsia="MS UI Gothic" w:hAnsi="Calibri" w:hint="eastAsia"/>
          <w:lang w:val="en-US" w:eastAsia="ja-JP"/>
        </w:rPr>
        <w:t xml:space="preserve"> </w:t>
      </w:r>
    </w:p>
    <w:p w14:paraId="48665756" w14:textId="77777777" w:rsidR="007F0089" w:rsidRPr="0072028A" w:rsidRDefault="007F0089" w:rsidP="007F0089">
      <w:pPr>
        <w:pStyle w:val="2"/>
        <w:rPr>
          <w:rFonts w:ascii="Calibri" w:eastAsia="MS UI Gothic" w:hAnsi="Calibri"/>
          <w:lang w:eastAsia="ja-JP"/>
        </w:rPr>
      </w:pPr>
      <w:r w:rsidRPr="0072028A">
        <w:rPr>
          <w:rFonts w:ascii="Calibri" w:eastAsia="MS UI Gothic" w:hAnsi="Calibri" w:hint="eastAsia"/>
          <w:lang w:eastAsia="ja-JP"/>
        </w:rPr>
        <w:t>学習目的</w:t>
      </w:r>
    </w:p>
    <w:p w14:paraId="1931499F" w14:textId="77777777" w:rsidR="007F0089" w:rsidRPr="0072028A" w:rsidRDefault="007F0089" w:rsidP="007F0089">
      <w:pPr>
        <w:pStyle w:val="a5"/>
        <w:numPr>
          <w:ilvl w:val="0"/>
          <w:numId w:val="3"/>
        </w:numPr>
        <w:rPr>
          <w:rFonts w:ascii="Calibri" w:eastAsia="MS UI Gothic" w:hAnsi="Calibri"/>
          <w:lang w:val="en-US" w:eastAsia="ja-JP"/>
        </w:rPr>
      </w:pPr>
      <w:r w:rsidRPr="0072028A">
        <w:rPr>
          <w:rFonts w:ascii="Calibri" w:eastAsia="MS UI Gothic" w:hAnsi="Calibri" w:hint="eastAsia"/>
          <w:lang w:val="en-US" w:eastAsia="ja-JP"/>
        </w:rPr>
        <w:t>呼吸困難を識別する</w:t>
      </w:r>
    </w:p>
    <w:p w14:paraId="12E22844" w14:textId="77777777" w:rsidR="007F0089" w:rsidRPr="0072028A" w:rsidRDefault="007F0089" w:rsidP="007F0089">
      <w:pPr>
        <w:pStyle w:val="a5"/>
        <w:numPr>
          <w:ilvl w:val="0"/>
          <w:numId w:val="3"/>
        </w:numPr>
        <w:rPr>
          <w:rFonts w:ascii="Calibri" w:eastAsia="MS UI Gothic" w:hAnsi="Calibri"/>
          <w:lang w:val="en-US" w:eastAsia="ja-JP"/>
        </w:rPr>
      </w:pPr>
      <w:r w:rsidRPr="0072028A">
        <w:rPr>
          <w:rFonts w:ascii="Calibri" w:eastAsia="MS UI Gothic" w:hAnsi="Calibri" w:hint="eastAsia"/>
          <w:lang w:val="en-US" w:eastAsia="ja-JP"/>
        </w:rPr>
        <w:t>代償性ショックを識別する</w:t>
      </w:r>
    </w:p>
    <w:p w14:paraId="092F6178" w14:textId="77777777" w:rsidR="007F0089" w:rsidRPr="0072028A" w:rsidRDefault="007F0089" w:rsidP="007F0089">
      <w:pPr>
        <w:pStyle w:val="a5"/>
        <w:numPr>
          <w:ilvl w:val="0"/>
          <w:numId w:val="3"/>
        </w:numPr>
        <w:rPr>
          <w:rFonts w:ascii="Calibri" w:eastAsia="MS UI Gothic" w:hAnsi="Calibri"/>
          <w:lang w:val="en-US" w:eastAsia="ja-JP"/>
        </w:rPr>
      </w:pPr>
      <w:r w:rsidRPr="0072028A">
        <w:rPr>
          <w:rFonts w:ascii="Calibri" w:eastAsia="MS UI Gothic" w:hAnsi="Calibri" w:hint="eastAsia"/>
          <w:lang w:val="en-US" w:eastAsia="ja-JP"/>
        </w:rPr>
        <w:t>循環血液量減少性ショックの徴候と症状を要約する</w:t>
      </w:r>
    </w:p>
    <w:p w14:paraId="79BAE4E0" w14:textId="77777777" w:rsidR="007F0089" w:rsidRPr="0072028A" w:rsidRDefault="007F0089" w:rsidP="007F0089">
      <w:pPr>
        <w:pStyle w:val="a5"/>
        <w:numPr>
          <w:ilvl w:val="0"/>
          <w:numId w:val="3"/>
        </w:numPr>
        <w:rPr>
          <w:rFonts w:ascii="Calibri" w:eastAsia="MS UI Gothic" w:hAnsi="Calibri"/>
          <w:lang w:val="en-US" w:eastAsia="ja-JP"/>
        </w:rPr>
      </w:pPr>
      <w:r w:rsidRPr="0072028A">
        <w:rPr>
          <w:rFonts w:ascii="Calibri" w:eastAsia="MS UI Gothic" w:hAnsi="Calibri" w:hint="eastAsia"/>
          <w:lang w:val="en-US" w:eastAsia="ja-JP"/>
        </w:rPr>
        <w:t>脱水による循環血液量減少性ショックの正しい治療を行う</w:t>
      </w:r>
    </w:p>
    <w:p w14:paraId="11EB4CA1" w14:textId="77777777" w:rsidR="007F0089" w:rsidRPr="0072028A" w:rsidRDefault="007F0089" w:rsidP="007F0089">
      <w:pPr>
        <w:pStyle w:val="2"/>
        <w:rPr>
          <w:rFonts w:ascii="Calibri" w:eastAsia="MS UI Gothic" w:hAnsi="Calibri"/>
          <w:lang w:val="en-US" w:eastAsia="ja-JP"/>
        </w:rPr>
      </w:pPr>
      <w:r w:rsidRPr="0072028A">
        <w:rPr>
          <w:rFonts w:ascii="Calibri" w:eastAsia="MS UI Gothic" w:hAnsi="Calibri" w:hint="eastAsia"/>
          <w:lang w:val="en-US" w:eastAsia="ja-JP"/>
        </w:rPr>
        <w:t>シナリオの進行</w:t>
      </w:r>
    </w:p>
    <w:p w14:paraId="0AE77BA8" w14:textId="666430B8" w:rsidR="007F0089" w:rsidRPr="0072028A" w:rsidRDefault="007F0089" w:rsidP="007F0089">
      <w:pPr>
        <w:rPr>
          <w:rFonts w:ascii="Calibri" w:eastAsia="MS UI Gothic" w:hAnsi="Calibri"/>
          <w:lang w:val="en-US" w:eastAsia="ja-JP"/>
        </w:rPr>
      </w:pPr>
      <w:r w:rsidRPr="0072028A">
        <w:rPr>
          <w:rFonts w:ascii="Calibri" w:eastAsia="MS UI Gothic" w:hAnsi="Calibri" w:hint="eastAsia"/>
          <w:lang w:val="en-US" w:eastAsia="ja-JP"/>
        </w:rPr>
        <w:t>生後</w:t>
      </w:r>
      <w:r w:rsidRPr="0072028A">
        <w:rPr>
          <w:rFonts w:ascii="Calibri" w:eastAsia="MS UI Gothic" w:hAnsi="Calibri" w:hint="eastAsia"/>
          <w:lang w:val="en-US" w:eastAsia="ja-JP"/>
        </w:rPr>
        <w:t xml:space="preserve"> 9 </w:t>
      </w:r>
      <w:r w:rsidRPr="0072028A">
        <w:rPr>
          <w:rFonts w:ascii="Calibri" w:eastAsia="MS UI Gothic" w:hAnsi="Calibri" w:hint="eastAsia"/>
          <w:lang w:val="en-US" w:eastAsia="ja-JP"/>
        </w:rPr>
        <w:t>ヵ月の女児が下痢と水分摂取量不足のため、呼吸困難と脱水を呈して救急室に来ます。頻脈がみられ、心拍数は</w:t>
      </w:r>
      <w:r w:rsidRPr="0072028A">
        <w:rPr>
          <w:rFonts w:ascii="Calibri" w:eastAsia="MS UI Gothic" w:hAnsi="Calibri" w:hint="eastAsia"/>
          <w:lang w:val="en-US" w:eastAsia="ja-JP"/>
        </w:rPr>
        <w:t xml:space="preserve"> 162 </w:t>
      </w:r>
      <w:r w:rsidRPr="0072028A">
        <w:rPr>
          <w:rFonts w:ascii="Calibri" w:eastAsia="MS UI Gothic" w:hAnsi="Calibri" w:hint="eastAsia"/>
          <w:lang w:val="en-US" w:eastAsia="ja-JP"/>
        </w:rPr>
        <w:t>回</w:t>
      </w:r>
      <w:r w:rsidRPr="0072028A">
        <w:rPr>
          <w:rFonts w:ascii="Calibri" w:eastAsia="MS UI Gothic" w:hAnsi="Calibri" w:hint="eastAsia"/>
          <w:lang w:val="en-US" w:eastAsia="ja-JP"/>
        </w:rPr>
        <w:t>/</w:t>
      </w:r>
      <w:r w:rsidRPr="0072028A">
        <w:rPr>
          <w:rFonts w:ascii="Calibri" w:eastAsia="MS UI Gothic" w:hAnsi="Calibri" w:hint="eastAsia"/>
          <w:lang w:val="en-US" w:eastAsia="ja-JP"/>
        </w:rPr>
        <w:t>分に上昇し、浅い呼吸は</w:t>
      </w:r>
      <w:r w:rsidR="007216EC">
        <w:rPr>
          <w:rFonts w:ascii="Calibri" w:eastAsia="MS UI Gothic" w:hAnsi="Calibri" w:hint="eastAsia"/>
          <w:lang w:val="en-US" w:eastAsia="ja-JP"/>
        </w:rPr>
        <w:t xml:space="preserve"> </w:t>
      </w:r>
      <w:r w:rsidRPr="0072028A">
        <w:rPr>
          <w:rFonts w:ascii="Calibri" w:eastAsia="MS UI Gothic" w:hAnsi="Calibri" w:hint="eastAsia"/>
          <w:lang w:val="en-US" w:eastAsia="ja-JP"/>
        </w:rPr>
        <w:t xml:space="preserve">39 </w:t>
      </w:r>
      <w:r w:rsidRPr="0072028A">
        <w:rPr>
          <w:rFonts w:ascii="Calibri" w:eastAsia="MS UI Gothic" w:hAnsi="Calibri" w:hint="eastAsia"/>
          <w:lang w:val="en-US" w:eastAsia="ja-JP"/>
        </w:rPr>
        <w:t>回</w:t>
      </w:r>
      <w:r w:rsidRPr="0072028A">
        <w:rPr>
          <w:rFonts w:ascii="Calibri" w:eastAsia="MS UI Gothic" w:hAnsi="Calibri" w:hint="eastAsia"/>
          <w:lang w:val="en-US" w:eastAsia="ja-JP"/>
        </w:rPr>
        <w:t>/</w:t>
      </w:r>
      <w:r w:rsidRPr="0072028A">
        <w:rPr>
          <w:rFonts w:ascii="Calibri" w:eastAsia="MS UI Gothic" w:hAnsi="Calibri" w:hint="eastAsia"/>
          <w:lang w:val="en-US" w:eastAsia="ja-JP"/>
        </w:rPr>
        <w:t>分でした。顔色は悪く、眠そうな様子で、皮膚は冷たく、斑状皮膚が認められます。物理的な刺激に過敏に反応するものの、声掛けには反応しません。泣くことはなく、体動は少なくなっています。血圧は</w:t>
      </w:r>
      <w:r w:rsidRPr="0072028A">
        <w:rPr>
          <w:rFonts w:ascii="Calibri" w:eastAsia="MS UI Gothic" w:hAnsi="Calibri" w:hint="eastAsia"/>
          <w:lang w:val="en-US" w:eastAsia="ja-JP"/>
        </w:rPr>
        <w:t xml:space="preserve"> 68/54 mmHg</w:t>
      </w:r>
      <w:r w:rsidRPr="0072028A">
        <w:rPr>
          <w:rFonts w:ascii="Calibri" w:eastAsia="MS UI Gothic" w:hAnsi="Calibri" w:hint="eastAsia"/>
          <w:lang w:val="en-US" w:eastAsia="ja-JP"/>
        </w:rPr>
        <w:t>、</w:t>
      </w:r>
      <w:r w:rsidRPr="0072028A">
        <w:rPr>
          <w:rFonts w:ascii="Calibri" w:eastAsia="MS UI Gothic" w:hAnsi="Calibri" w:hint="eastAsia"/>
          <w:lang w:val="en-US" w:eastAsia="ja-JP"/>
        </w:rPr>
        <w:t>SpO</w:t>
      </w:r>
      <w:r w:rsidRPr="0072028A" w:rsidDel="006A6413">
        <w:rPr>
          <w:rFonts w:ascii="Calibri" w:eastAsia="MS UI Gothic" w:hAnsi="Calibri" w:hint="eastAsia"/>
          <w:vertAlign w:val="subscript"/>
          <w:lang w:val="en-US" w:eastAsia="ja-JP"/>
        </w:rPr>
        <w:t>2</w:t>
      </w:r>
      <w:r w:rsidRPr="0072028A">
        <w:rPr>
          <w:rFonts w:ascii="Calibri" w:eastAsia="MS UI Gothic" w:hAnsi="Calibri" w:hint="eastAsia"/>
          <w:lang w:val="en-US" w:eastAsia="ja-JP"/>
        </w:rPr>
        <w:t xml:space="preserve"> </w:t>
      </w:r>
      <w:r w:rsidRPr="0072028A">
        <w:rPr>
          <w:rFonts w:ascii="Calibri" w:eastAsia="MS UI Gothic" w:hAnsi="Calibri" w:hint="eastAsia"/>
          <w:lang w:val="en-US" w:eastAsia="ja-JP"/>
        </w:rPr>
        <w:t>は</w:t>
      </w:r>
      <w:r w:rsidRPr="0072028A">
        <w:rPr>
          <w:rFonts w:ascii="Calibri" w:eastAsia="MS UI Gothic" w:hAnsi="Calibri" w:hint="eastAsia"/>
          <w:lang w:val="en-US" w:eastAsia="ja-JP"/>
        </w:rPr>
        <w:t xml:space="preserve"> 97%</w:t>
      </w:r>
      <w:r w:rsidRPr="0072028A">
        <w:rPr>
          <w:rFonts w:ascii="Calibri" w:eastAsia="MS UI Gothic" w:hAnsi="Calibri" w:hint="eastAsia"/>
          <w:lang w:val="en-US" w:eastAsia="ja-JP"/>
        </w:rPr>
        <w:t>、遅延性の毛細血管再充満時間は</w:t>
      </w:r>
      <w:r w:rsidRPr="0072028A">
        <w:rPr>
          <w:rFonts w:ascii="Calibri" w:eastAsia="MS UI Gothic" w:hAnsi="Calibri" w:hint="eastAsia"/>
          <w:lang w:val="en-US" w:eastAsia="ja-JP"/>
        </w:rPr>
        <w:t xml:space="preserve"> 6 </w:t>
      </w:r>
      <w:r w:rsidRPr="0072028A">
        <w:rPr>
          <w:rFonts w:ascii="Calibri" w:eastAsia="MS UI Gothic" w:hAnsi="Calibri" w:hint="eastAsia"/>
          <w:lang w:val="en-US" w:eastAsia="ja-JP"/>
        </w:rPr>
        <w:t>秒です。</w:t>
      </w:r>
    </w:p>
    <w:p w14:paraId="1CB4DEFD" w14:textId="563C8619" w:rsidR="007A1E43" w:rsidRPr="0072028A" w:rsidRDefault="007F0089" w:rsidP="007F0089">
      <w:pPr>
        <w:rPr>
          <w:rFonts w:ascii="Calibri" w:eastAsia="MS UI Gothic" w:hAnsi="Calibri"/>
          <w:lang w:val="en-US" w:eastAsia="ja-JP"/>
        </w:rPr>
      </w:pPr>
      <w:r w:rsidRPr="0072028A">
        <w:rPr>
          <w:rFonts w:ascii="Calibri" w:eastAsia="MS UI Gothic" w:hAnsi="Calibri" w:hint="eastAsia"/>
          <w:lang w:val="en-US" w:eastAsia="ja-JP"/>
        </w:rPr>
        <w:t>脱水による代償性、循環血液量減少性ショックの出現を認識することが求められます。酸素投与により酸素飽和度を維持し、輸液の</w:t>
      </w:r>
      <w:r w:rsidRPr="0072028A">
        <w:rPr>
          <w:rFonts w:ascii="Calibri" w:eastAsia="MS UI Gothic" w:hAnsi="Calibri" w:hint="eastAsia"/>
          <w:lang w:val="en-US" w:eastAsia="ja-JP"/>
        </w:rPr>
        <w:t xml:space="preserve"> 2 </w:t>
      </w:r>
      <w:r w:rsidRPr="0072028A">
        <w:rPr>
          <w:rFonts w:ascii="Calibri" w:eastAsia="MS UI Gothic" w:hAnsi="Calibri" w:hint="eastAsia"/>
          <w:lang w:val="en-US" w:eastAsia="ja-JP"/>
        </w:rPr>
        <w:t>回のボーラス投与により体液平衡を回復させるべきです。これにより乳児が安定します。詳細な検査をラボにオーダ</w:t>
      </w:r>
      <w:r w:rsidR="00810326">
        <w:rPr>
          <w:rFonts w:ascii="Calibri" w:eastAsia="MS UI Gothic" w:hAnsi="Calibri" w:hint="eastAsia"/>
          <w:lang w:val="en-US" w:eastAsia="ja-JP"/>
        </w:rPr>
        <w:t>ー</w:t>
      </w:r>
      <w:r w:rsidRPr="0072028A">
        <w:rPr>
          <w:rFonts w:ascii="Calibri" w:eastAsia="MS UI Gothic" w:hAnsi="Calibri" w:hint="eastAsia"/>
          <w:lang w:val="en-US" w:eastAsia="ja-JP"/>
        </w:rPr>
        <w:t>し、抗生物質の投与を考慮し、保護者に病態を伝え、乳児の観察を続ける必要があります。</w:t>
      </w:r>
    </w:p>
    <w:p w14:paraId="526657C0" w14:textId="77777777" w:rsidR="007F0089" w:rsidRPr="0072028A" w:rsidRDefault="007F0089" w:rsidP="007F0089">
      <w:pPr>
        <w:pStyle w:val="2"/>
        <w:rPr>
          <w:rFonts w:ascii="Calibri" w:eastAsia="MS UI Gothic" w:hAnsi="Calibri"/>
          <w:lang w:val="en-US" w:eastAsia="ja-JP"/>
        </w:rPr>
      </w:pPr>
      <w:r w:rsidRPr="0072028A">
        <w:rPr>
          <w:rFonts w:ascii="Calibri" w:eastAsia="MS UI Gothic" w:hAnsi="Calibri" w:hint="eastAsia"/>
          <w:lang w:val="en-US" w:eastAsia="ja-JP"/>
        </w:rPr>
        <w:t>ディブリーフィング</w:t>
      </w:r>
    </w:p>
    <w:p w14:paraId="3B414322" w14:textId="77777777" w:rsidR="007F0089" w:rsidRPr="0072028A" w:rsidRDefault="007F0089" w:rsidP="007F0089">
      <w:pPr>
        <w:rPr>
          <w:rFonts w:ascii="Calibri" w:eastAsia="MS UI Gothic" w:hAnsi="Calibri"/>
          <w:lang w:val="en-US" w:eastAsia="ja-JP"/>
        </w:rPr>
      </w:pPr>
      <w:r w:rsidRPr="0072028A">
        <w:rPr>
          <w:rFonts w:ascii="Calibri" w:eastAsia="MS UI Gothic" w:hAnsi="Calibri" w:hint="eastAsia"/>
          <w:lang w:val="en-US" w:eastAsia="ja-JP"/>
        </w:rPr>
        <w:t>シミュレーションが終了したら、ファシリテーター主導のディブリーフィングを実施して学習目的に関連するトピックについて考察することが推奨されます。ディブリーフィング時の質問例については</w:t>
      </w:r>
      <w:r w:rsidRPr="0072028A">
        <w:rPr>
          <w:rFonts w:ascii="Calibri" w:eastAsia="MS UI Gothic" w:hAnsi="Calibri" w:hint="eastAsia"/>
          <w:lang w:val="en-US" w:eastAsia="ja-JP"/>
        </w:rPr>
        <w:t xml:space="preserve"> Session Viewer </w:t>
      </w:r>
      <w:r w:rsidRPr="0072028A">
        <w:rPr>
          <w:rFonts w:ascii="Calibri" w:eastAsia="MS UI Gothic" w:hAnsi="Calibri" w:hint="eastAsia"/>
          <w:lang w:val="en-US" w:eastAsia="ja-JP"/>
        </w:rPr>
        <w:t>のイベントログをご覧ください。考えられる討議の主要ポイントは次の通りです</w:t>
      </w:r>
      <w:r w:rsidRPr="0072028A">
        <w:rPr>
          <w:rFonts w:ascii="Calibri" w:eastAsia="MS UI Gothic" w:hAnsi="Calibri" w:hint="eastAsia"/>
          <w:lang w:val="en-US" w:eastAsia="ja-JP"/>
        </w:rPr>
        <w:t>:</w:t>
      </w:r>
    </w:p>
    <w:p w14:paraId="51B935C9" w14:textId="77777777" w:rsidR="007F0089" w:rsidRPr="0072028A" w:rsidRDefault="007F0089" w:rsidP="007F0089">
      <w:pPr>
        <w:pStyle w:val="a5"/>
        <w:numPr>
          <w:ilvl w:val="0"/>
          <w:numId w:val="12"/>
        </w:numPr>
        <w:rPr>
          <w:rFonts w:ascii="Calibri" w:eastAsia="MS UI Gothic" w:hAnsi="Calibri"/>
          <w:lang w:val="en-US" w:eastAsia="ja-JP"/>
        </w:rPr>
      </w:pPr>
      <w:r w:rsidRPr="0072028A">
        <w:rPr>
          <w:rFonts w:ascii="Calibri" w:eastAsia="MS UI Gothic" w:hAnsi="Calibri" w:hint="eastAsia"/>
          <w:lang w:val="en-US" w:eastAsia="ja-JP"/>
        </w:rPr>
        <w:t>循環血液量減少性ショックの徴候と症状</w:t>
      </w:r>
    </w:p>
    <w:p w14:paraId="49512FF8" w14:textId="77777777" w:rsidR="007F0089" w:rsidRPr="0072028A" w:rsidRDefault="007F0089" w:rsidP="007F0089">
      <w:pPr>
        <w:pStyle w:val="a5"/>
        <w:numPr>
          <w:ilvl w:val="0"/>
          <w:numId w:val="12"/>
        </w:numPr>
        <w:rPr>
          <w:rFonts w:ascii="Calibri" w:eastAsia="MS UI Gothic" w:hAnsi="Calibri"/>
          <w:lang w:val="en-US" w:eastAsia="ja-JP"/>
        </w:rPr>
      </w:pPr>
      <w:r w:rsidRPr="0072028A">
        <w:rPr>
          <w:rFonts w:ascii="Calibri" w:eastAsia="MS UI Gothic" w:hAnsi="Calibri" w:hint="eastAsia"/>
          <w:lang w:val="en-US" w:eastAsia="ja-JP"/>
        </w:rPr>
        <w:t>脱水による代償性ショックと低血圧ショックとの違い</w:t>
      </w:r>
    </w:p>
    <w:p w14:paraId="4AAA0FAA" w14:textId="77777777" w:rsidR="00A9542E" w:rsidRPr="0072028A" w:rsidRDefault="007F0089" w:rsidP="00A9542E">
      <w:pPr>
        <w:pStyle w:val="a5"/>
        <w:numPr>
          <w:ilvl w:val="0"/>
          <w:numId w:val="12"/>
        </w:numPr>
        <w:rPr>
          <w:rFonts w:ascii="Calibri" w:eastAsia="MS UI Gothic" w:hAnsi="Calibri"/>
          <w:lang w:val="en-US" w:eastAsia="ja-JP"/>
        </w:rPr>
      </w:pPr>
      <w:r w:rsidRPr="0072028A">
        <w:rPr>
          <w:rFonts w:ascii="Calibri" w:eastAsia="MS UI Gothic" w:hAnsi="Calibri" w:hint="eastAsia"/>
          <w:lang w:val="en-US" w:eastAsia="ja-JP"/>
        </w:rPr>
        <w:t>循環血液量減少性ショックの治療</w:t>
      </w:r>
    </w:p>
    <w:p w14:paraId="7927CD0A" w14:textId="77777777" w:rsidR="007071A9" w:rsidRPr="0072028A" w:rsidRDefault="007071A9" w:rsidP="007071A9">
      <w:pPr>
        <w:pStyle w:val="2"/>
        <w:rPr>
          <w:rFonts w:ascii="Calibri" w:eastAsia="MS UI Gothic" w:hAnsi="Calibri"/>
          <w:lang w:val="en-US" w:eastAsia="ja-JP"/>
        </w:rPr>
      </w:pPr>
      <w:r w:rsidRPr="0072028A">
        <w:rPr>
          <w:rFonts w:ascii="Calibri" w:eastAsia="MS UI Gothic" w:hAnsi="Calibri" w:hint="eastAsia"/>
          <w:lang w:val="en-US" w:eastAsia="ja-JP"/>
        </w:rPr>
        <w:t>参考文献</w:t>
      </w:r>
    </w:p>
    <w:p w14:paraId="06F1E223" w14:textId="49782591" w:rsidR="007071A9" w:rsidRPr="0072028A" w:rsidRDefault="00706BF1" w:rsidP="00A9542E">
      <w:pPr>
        <w:rPr>
          <w:rFonts w:ascii="Calibri" w:eastAsia="MS UI Gothic" w:hAnsi="Calibri"/>
          <w:color w:val="0080AC"/>
          <w:szCs w:val="22"/>
          <w:lang w:val="en-US" w:eastAsia="ja-JP"/>
        </w:rPr>
      </w:pPr>
      <w:r w:rsidRPr="0072028A">
        <w:rPr>
          <w:rFonts w:ascii="Calibri" w:eastAsia="MS UI Gothic" w:hAnsi="Calibri" w:hint="eastAsia"/>
          <w:sz w:val="21"/>
          <w:szCs w:val="21"/>
          <w:lang w:val="en-US" w:eastAsia="ja-JP"/>
        </w:rPr>
        <w:t xml:space="preserve">Ian K. Maconochie, Allan R. de Caen, Richard </w:t>
      </w:r>
      <w:proofErr w:type="spellStart"/>
      <w:r w:rsidRPr="0072028A">
        <w:rPr>
          <w:rFonts w:ascii="Calibri" w:eastAsia="MS UI Gothic" w:hAnsi="Calibri" w:hint="eastAsia"/>
          <w:sz w:val="21"/>
          <w:szCs w:val="21"/>
          <w:lang w:val="en-US" w:eastAsia="ja-JP"/>
        </w:rPr>
        <w:t>Aickin</w:t>
      </w:r>
      <w:proofErr w:type="spellEnd"/>
      <w:r w:rsidRPr="0072028A">
        <w:rPr>
          <w:rFonts w:ascii="Calibri" w:eastAsia="MS UI Gothic" w:hAnsi="Calibri" w:hint="eastAsia"/>
          <w:sz w:val="21"/>
          <w:szCs w:val="21"/>
          <w:lang w:val="en-US" w:eastAsia="ja-JP"/>
        </w:rPr>
        <w:t xml:space="preserve">, Dianne L. Atkins, Dominique </w:t>
      </w:r>
      <w:proofErr w:type="spellStart"/>
      <w:r w:rsidRPr="0072028A">
        <w:rPr>
          <w:rFonts w:ascii="Calibri" w:eastAsia="MS UI Gothic" w:hAnsi="Calibri" w:hint="eastAsia"/>
          <w:sz w:val="21"/>
          <w:szCs w:val="21"/>
          <w:lang w:val="en-US" w:eastAsia="ja-JP"/>
        </w:rPr>
        <w:t>Biarent</w:t>
      </w:r>
      <w:proofErr w:type="spellEnd"/>
      <w:r w:rsidRPr="0072028A">
        <w:rPr>
          <w:rFonts w:ascii="Calibri" w:eastAsia="MS UI Gothic" w:hAnsi="Calibri" w:hint="eastAsia"/>
          <w:sz w:val="21"/>
          <w:szCs w:val="21"/>
          <w:lang w:val="en-US" w:eastAsia="ja-JP"/>
        </w:rPr>
        <w:t xml:space="preserve">, Anne-Marie </w:t>
      </w:r>
      <w:proofErr w:type="spellStart"/>
      <w:r w:rsidRPr="0072028A">
        <w:rPr>
          <w:rFonts w:ascii="Calibri" w:eastAsia="MS UI Gothic" w:hAnsi="Calibri" w:hint="eastAsia"/>
          <w:sz w:val="21"/>
          <w:szCs w:val="21"/>
          <w:lang w:val="en-US" w:eastAsia="ja-JP"/>
        </w:rPr>
        <w:t>Guerguerian</w:t>
      </w:r>
      <w:proofErr w:type="spellEnd"/>
      <w:r w:rsidRPr="0072028A">
        <w:rPr>
          <w:rFonts w:ascii="Calibri" w:eastAsia="MS UI Gothic" w:hAnsi="Calibri" w:hint="eastAsia"/>
          <w:sz w:val="21"/>
          <w:szCs w:val="21"/>
          <w:lang w:val="en-US" w:eastAsia="ja-JP"/>
        </w:rPr>
        <w:t xml:space="preserve">, Monica E. Kleinman, David A. </w:t>
      </w:r>
      <w:proofErr w:type="spellStart"/>
      <w:r w:rsidRPr="0072028A">
        <w:rPr>
          <w:rFonts w:ascii="Calibri" w:eastAsia="MS UI Gothic" w:hAnsi="Calibri" w:hint="eastAsia"/>
          <w:sz w:val="21"/>
          <w:szCs w:val="21"/>
          <w:lang w:val="en-US" w:eastAsia="ja-JP"/>
        </w:rPr>
        <w:t>Kloeck,Peter</w:t>
      </w:r>
      <w:proofErr w:type="spellEnd"/>
      <w:r w:rsidRPr="0072028A">
        <w:rPr>
          <w:rFonts w:ascii="Calibri" w:eastAsia="MS UI Gothic" w:hAnsi="Calibri" w:hint="eastAsia"/>
          <w:sz w:val="21"/>
          <w:szCs w:val="21"/>
          <w:lang w:val="en-US" w:eastAsia="ja-JP"/>
        </w:rPr>
        <w:t xml:space="preserve"> A. Meaney, Vinay M. Nadkarni, Kee-Chong Ng, Gabrielle </w:t>
      </w:r>
      <w:proofErr w:type="spellStart"/>
      <w:r w:rsidRPr="0072028A">
        <w:rPr>
          <w:rFonts w:ascii="Calibri" w:eastAsia="MS UI Gothic" w:hAnsi="Calibri" w:hint="eastAsia"/>
          <w:sz w:val="21"/>
          <w:szCs w:val="21"/>
          <w:lang w:val="en-US" w:eastAsia="ja-JP"/>
        </w:rPr>
        <w:t>Nuthall</w:t>
      </w:r>
      <w:proofErr w:type="spellEnd"/>
      <w:r w:rsidRPr="0072028A">
        <w:rPr>
          <w:rFonts w:ascii="Calibri" w:eastAsia="MS UI Gothic" w:hAnsi="Calibri" w:hint="eastAsia"/>
          <w:sz w:val="21"/>
          <w:szCs w:val="21"/>
          <w:lang w:val="en-US" w:eastAsia="ja-JP"/>
        </w:rPr>
        <w:t xml:space="preserve">, </w:t>
      </w:r>
      <w:proofErr w:type="spellStart"/>
      <w:r w:rsidRPr="0072028A">
        <w:rPr>
          <w:rFonts w:ascii="Calibri" w:eastAsia="MS UI Gothic" w:hAnsi="Calibri" w:hint="eastAsia"/>
          <w:sz w:val="21"/>
          <w:szCs w:val="21"/>
          <w:lang w:val="en-US" w:eastAsia="ja-JP"/>
        </w:rPr>
        <w:t>Ameila</w:t>
      </w:r>
      <w:proofErr w:type="spellEnd"/>
      <w:r w:rsidRPr="0072028A">
        <w:rPr>
          <w:rFonts w:ascii="Calibri" w:eastAsia="MS UI Gothic" w:hAnsi="Calibri" w:hint="eastAsia"/>
          <w:sz w:val="21"/>
          <w:szCs w:val="21"/>
          <w:lang w:val="en-US" w:eastAsia="ja-JP"/>
        </w:rPr>
        <w:t xml:space="preserve"> G. </w:t>
      </w:r>
      <w:proofErr w:type="spellStart"/>
      <w:r w:rsidRPr="0072028A">
        <w:rPr>
          <w:rFonts w:ascii="Calibri" w:eastAsia="MS UI Gothic" w:hAnsi="Calibri" w:hint="eastAsia"/>
          <w:sz w:val="21"/>
          <w:szCs w:val="21"/>
          <w:lang w:val="en-US" w:eastAsia="ja-JP"/>
        </w:rPr>
        <w:t>Reis,Naoki</w:t>
      </w:r>
      <w:proofErr w:type="spellEnd"/>
      <w:r w:rsidRPr="0072028A">
        <w:rPr>
          <w:rFonts w:ascii="Calibri" w:eastAsia="MS UI Gothic" w:hAnsi="Calibri" w:hint="eastAsia"/>
          <w:sz w:val="21"/>
          <w:szCs w:val="21"/>
          <w:lang w:val="en-US" w:eastAsia="ja-JP"/>
        </w:rPr>
        <w:t xml:space="preserve"> Shimizu, James </w:t>
      </w:r>
      <w:proofErr w:type="spellStart"/>
      <w:r w:rsidRPr="0072028A">
        <w:rPr>
          <w:rFonts w:ascii="Calibri" w:eastAsia="MS UI Gothic" w:hAnsi="Calibri" w:hint="eastAsia"/>
          <w:sz w:val="21"/>
          <w:szCs w:val="21"/>
          <w:lang w:val="en-US" w:eastAsia="ja-JP"/>
        </w:rPr>
        <w:t>Tibballs</w:t>
      </w:r>
      <w:proofErr w:type="spellEnd"/>
      <w:r w:rsidRPr="0072028A">
        <w:rPr>
          <w:rFonts w:ascii="Calibri" w:eastAsia="MS UI Gothic" w:hAnsi="Calibri" w:hint="eastAsia"/>
          <w:sz w:val="21"/>
          <w:szCs w:val="21"/>
          <w:lang w:val="en-US" w:eastAsia="ja-JP"/>
        </w:rPr>
        <w:t xml:space="preserve">, </w:t>
      </w:r>
      <w:proofErr w:type="spellStart"/>
      <w:r w:rsidRPr="0072028A">
        <w:rPr>
          <w:rFonts w:ascii="Calibri" w:eastAsia="MS UI Gothic" w:hAnsi="Calibri" w:hint="eastAsia"/>
          <w:sz w:val="21"/>
          <w:szCs w:val="21"/>
          <w:lang w:val="en-US" w:eastAsia="ja-JP"/>
        </w:rPr>
        <w:t>Remigio</w:t>
      </w:r>
      <w:proofErr w:type="spellEnd"/>
      <w:r w:rsidRPr="0072028A">
        <w:rPr>
          <w:rFonts w:ascii="Calibri" w:eastAsia="MS UI Gothic" w:hAnsi="Calibri" w:hint="eastAsia"/>
          <w:sz w:val="21"/>
          <w:szCs w:val="21"/>
          <w:lang w:val="en-US" w:eastAsia="ja-JP"/>
        </w:rPr>
        <w:t xml:space="preserve"> </w:t>
      </w:r>
      <w:proofErr w:type="spellStart"/>
      <w:r w:rsidRPr="0072028A">
        <w:rPr>
          <w:rFonts w:ascii="Calibri" w:eastAsia="MS UI Gothic" w:hAnsi="Calibri" w:hint="eastAsia"/>
          <w:sz w:val="21"/>
          <w:szCs w:val="21"/>
          <w:lang w:val="en-US" w:eastAsia="ja-JP"/>
        </w:rPr>
        <w:t>Veliz</w:t>
      </w:r>
      <w:proofErr w:type="spellEnd"/>
      <w:r w:rsidRPr="0072028A">
        <w:rPr>
          <w:rFonts w:ascii="Calibri" w:eastAsia="MS UI Gothic" w:hAnsi="Calibri" w:hint="eastAsia"/>
          <w:sz w:val="21"/>
          <w:szCs w:val="21"/>
          <w:lang w:val="en-US" w:eastAsia="ja-JP"/>
        </w:rPr>
        <w:t xml:space="preserve"> Pintos, on behalf of the Pediatric Basic Life Support and Pediatric Advanced Life Support Chapter Collaborators:</w:t>
      </w:r>
      <w:r w:rsidRPr="0072028A">
        <w:rPr>
          <w:rFonts w:ascii="Calibri" w:eastAsia="MS UI Gothic" w:hAnsi="Calibri" w:cs="MBCNG D+ Gulliver SC Os F" w:hint="eastAsia"/>
          <w:sz w:val="18"/>
          <w:szCs w:val="18"/>
          <w:lang w:val="en-US" w:eastAsia="ja-JP"/>
        </w:rPr>
        <w:t xml:space="preserve"> </w:t>
      </w:r>
      <w:r w:rsidRPr="0072028A">
        <w:rPr>
          <w:rFonts w:ascii="Calibri" w:eastAsia="MS UI Gothic" w:hAnsi="Calibri" w:hint="eastAsia"/>
          <w:lang w:val="en-US" w:eastAsia="ja-JP"/>
        </w:rPr>
        <w:t xml:space="preserve">2015 International Consensus on Cardiopulmonary Resuscitation and Emergency Cardiovascular Care Science with Treatment Recommendations </w:t>
      </w:r>
      <w:r w:rsidRPr="0072028A">
        <w:rPr>
          <w:rFonts w:ascii="Calibri" w:eastAsia="MS UI Gothic" w:hAnsi="Calibri" w:hint="eastAsia"/>
          <w:lang w:val="en" w:eastAsia="ja-JP"/>
        </w:rPr>
        <w:t>Part 6: Pediatric basic life support and pediatric advanced life support</w:t>
      </w:r>
      <w:r w:rsidRPr="0072028A">
        <w:rPr>
          <w:rFonts w:ascii="Calibri" w:eastAsia="MS UI Gothic" w:hAnsi="Calibri" w:hint="eastAsia"/>
          <w:lang w:val="en-US" w:eastAsia="ja-JP"/>
        </w:rPr>
        <w:t xml:space="preserve">, in </w:t>
      </w:r>
      <w:r w:rsidRPr="0072028A">
        <w:rPr>
          <w:rFonts w:ascii="Calibri" w:eastAsia="MS UI Gothic" w:hAnsi="Calibri" w:hint="eastAsia"/>
          <w:i/>
          <w:lang w:val="en-US" w:eastAsia="ja-JP"/>
        </w:rPr>
        <w:t>Resuscitation</w:t>
      </w:r>
      <w:r w:rsidRPr="0072028A">
        <w:rPr>
          <w:rFonts w:ascii="Calibri" w:eastAsia="MS UI Gothic" w:hAnsi="Calibri" w:hint="eastAsia"/>
          <w:lang w:val="en-US" w:eastAsia="ja-JP"/>
        </w:rPr>
        <w:t>, 95 (2015) e147</w:t>
      </w:r>
      <w:r w:rsidRPr="0072028A">
        <w:rPr>
          <w:rFonts w:ascii="Calibri" w:eastAsia="MS UI Gothic" w:hAnsi="Calibri" w:hint="eastAsia"/>
          <w:lang w:val="en-US" w:eastAsia="ja-JP"/>
        </w:rPr>
        <w:t>–</w:t>
      </w:r>
      <w:r w:rsidRPr="0072028A">
        <w:rPr>
          <w:rFonts w:ascii="Calibri" w:eastAsia="MS UI Gothic" w:hAnsi="Calibri" w:hint="eastAsia"/>
          <w:lang w:val="en-US" w:eastAsia="ja-JP"/>
        </w:rPr>
        <w:t>e168, at</w:t>
      </w:r>
      <w:r w:rsidRPr="0072028A">
        <w:rPr>
          <w:rFonts w:ascii="Calibri" w:eastAsia="MS UI Gothic" w:hAnsi="Calibri" w:hint="eastAsia"/>
          <w:szCs w:val="22"/>
          <w:lang w:val="en-US" w:eastAsia="ja-JP"/>
        </w:rPr>
        <w:t xml:space="preserve"> </w:t>
      </w:r>
      <w:hyperlink r:id="rId5" w:history="1">
        <w:r w:rsidRPr="0072028A">
          <w:rPr>
            <w:rStyle w:val="af8"/>
            <w:rFonts w:ascii="Calibri" w:eastAsia="MS UI Gothic" w:hAnsi="Calibri" w:hint="eastAsia"/>
            <w:szCs w:val="22"/>
            <w:lang w:val="en-US" w:eastAsia="ja-JP"/>
          </w:rPr>
          <w:t>http://dx.d</w:t>
        </w:r>
        <w:bookmarkStart w:id="0" w:name="_GoBack"/>
        <w:bookmarkEnd w:id="0"/>
        <w:r w:rsidRPr="0072028A">
          <w:rPr>
            <w:rStyle w:val="af8"/>
            <w:rFonts w:ascii="Calibri" w:eastAsia="MS UI Gothic" w:hAnsi="Calibri" w:hint="eastAsia"/>
            <w:szCs w:val="22"/>
            <w:lang w:val="en-US" w:eastAsia="ja-JP"/>
          </w:rPr>
          <w:t>oi.org/10.1016/j.resuscitation.2015.07.044</w:t>
        </w:r>
      </w:hyperlink>
      <w:r w:rsidRPr="0072028A">
        <w:rPr>
          <w:rFonts w:ascii="Calibri" w:eastAsia="MS UI Gothic" w:hAnsi="Calibri" w:hint="eastAsia"/>
          <w:color w:val="0080AC"/>
          <w:szCs w:val="22"/>
          <w:lang w:val="en-US" w:eastAsia="ja-JP"/>
        </w:rPr>
        <w:t xml:space="preserve"> </w:t>
      </w:r>
    </w:p>
    <w:p w14:paraId="77ABF438" w14:textId="1AC4F12C" w:rsidR="00421B0F" w:rsidRPr="0072028A" w:rsidRDefault="00421B0F" w:rsidP="00A9542E">
      <w:pPr>
        <w:rPr>
          <w:rFonts w:ascii="Calibri" w:eastAsia="MS UI Gothic" w:hAnsi="Calibri"/>
          <w:lang w:val="en-US" w:eastAsia="ja-JP"/>
        </w:rPr>
      </w:pPr>
    </w:p>
    <w:p w14:paraId="1064DCF6" w14:textId="5BA68654" w:rsidR="00421B0F" w:rsidRDefault="00421B0F" w:rsidP="00A9542E">
      <w:pPr>
        <w:rPr>
          <w:rFonts w:ascii="Calibri" w:eastAsia="MS UI Gothic" w:hAnsi="Calibri"/>
          <w:lang w:val="en-US" w:eastAsia="ja-JP"/>
        </w:rPr>
      </w:pPr>
    </w:p>
    <w:p w14:paraId="1E7C30A4" w14:textId="1D62BB2D" w:rsidR="003563B2" w:rsidRDefault="003563B2" w:rsidP="00A9542E">
      <w:pPr>
        <w:rPr>
          <w:rFonts w:ascii="Calibri" w:eastAsia="MS UI Gothic" w:hAnsi="Calibri"/>
          <w:lang w:val="en-US" w:eastAsia="ja-JP"/>
        </w:rPr>
      </w:pPr>
    </w:p>
    <w:p w14:paraId="6FB37EA4" w14:textId="77777777" w:rsidR="003563B2" w:rsidRPr="0072028A" w:rsidRDefault="003563B2" w:rsidP="00A9542E">
      <w:pPr>
        <w:rPr>
          <w:rFonts w:ascii="Calibri" w:eastAsia="MS UI Gothic" w:hAnsi="Calibri"/>
          <w:lang w:val="en-US" w:eastAsia="ja-JP"/>
        </w:rPr>
      </w:pPr>
    </w:p>
    <w:p w14:paraId="087D029A" w14:textId="77777777" w:rsidR="00417373" w:rsidRPr="0072028A" w:rsidRDefault="007F0089" w:rsidP="007F0089">
      <w:pPr>
        <w:pStyle w:val="1"/>
        <w:rPr>
          <w:rFonts w:ascii="Calibri" w:eastAsia="MS UI Gothic" w:hAnsi="Calibri"/>
          <w:lang w:val="en-US" w:eastAsia="ja-JP"/>
        </w:rPr>
      </w:pPr>
      <w:r w:rsidRPr="0072028A">
        <w:rPr>
          <w:rFonts w:ascii="Calibri" w:eastAsia="MS UI Gothic" w:hAnsi="Calibri" w:hint="eastAsia"/>
          <w:lang w:val="en-US" w:eastAsia="ja-JP"/>
        </w:rPr>
        <w:t>セットアップと準備</w:t>
      </w:r>
    </w:p>
    <w:p w14:paraId="3ED99607" w14:textId="77777777" w:rsidR="006F2327" w:rsidRPr="0072028A" w:rsidRDefault="007F0089" w:rsidP="007F0089">
      <w:pPr>
        <w:pStyle w:val="2"/>
        <w:rPr>
          <w:rFonts w:ascii="Calibri" w:eastAsia="MS UI Gothic" w:hAnsi="Calibri"/>
          <w:lang w:val="en-US" w:eastAsia="ja-JP"/>
        </w:rPr>
      </w:pPr>
      <w:r w:rsidRPr="0072028A">
        <w:rPr>
          <w:rFonts w:ascii="Calibri" w:eastAsia="MS UI Gothic" w:hAnsi="Calibri" w:hint="eastAsia"/>
          <w:lang w:val="en-US" w:eastAsia="ja-JP"/>
        </w:rPr>
        <w:t>物品</w:t>
      </w:r>
    </w:p>
    <w:p w14:paraId="3C5D5A58" w14:textId="77777777" w:rsidR="007F0089" w:rsidRPr="0072028A" w:rsidRDefault="007F0089" w:rsidP="00821B22">
      <w:pPr>
        <w:rPr>
          <w:rFonts w:ascii="Calibri" w:eastAsia="MS UI Gothic" w:hAnsi="Calibri"/>
          <w:lang w:val="en-US" w:eastAsia="ja-JP"/>
        </w:rPr>
        <w:sectPr w:rsidR="007F0089" w:rsidRPr="0072028A">
          <w:pgSz w:w="11906" w:h="16838"/>
          <w:pgMar w:top="1701" w:right="1134" w:bottom="1701" w:left="1134" w:header="708" w:footer="708" w:gutter="0"/>
          <w:cols w:space="708"/>
          <w:docGrid w:linePitch="360"/>
        </w:sectPr>
      </w:pPr>
    </w:p>
    <w:p w14:paraId="645FA69A" w14:textId="77777777" w:rsidR="00821B22" w:rsidRPr="0072028A" w:rsidRDefault="00821B22" w:rsidP="00821B22">
      <w:pPr>
        <w:rPr>
          <w:rFonts w:ascii="Calibri" w:eastAsia="MS UI Gothic" w:hAnsi="Calibri"/>
          <w:b/>
          <w:lang w:val="en-US" w:eastAsia="ja-JP"/>
        </w:rPr>
      </w:pPr>
      <w:r w:rsidRPr="0072028A">
        <w:rPr>
          <w:rFonts w:ascii="Calibri" w:eastAsia="MS UI Gothic" w:hAnsi="Calibri" w:hint="eastAsia"/>
          <w:b/>
          <w:lang w:val="en-US" w:eastAsia="ja-JP"/>
        </w:rPr>
        <w:t>医療物品</w:t>
      </w:r>
    </w:p>
    <w:p w14:paraId="44874A78" w14:textId="77777777" w:rsidR="00821B22" w:rsidRPr="0072028A" w:rsidRDefault="00821B22" w:rsidP="00821B22">
      <w:pPr>
        <w:pStyle w:val="a5"/>
        <w:numPr>
          <w:ilvl w:val="0"/>
          <w:numId w:val="6"/>
        </w:numPr>
        <w:rPr>
          <w:rFonts w:ascii="Calibri" w:eastAsia="MS UI Gothic" w:hAnsi="Calibri"/>
          <w:lang w:val="en-US" w:eastAsia="ja-JP"/>
        </w:rPr>
      </w:pPr>
      <w:r w:rsidRPr="0072028A">
        <w:rPr>
          <w:rFonts w:ascii="Calibri" w:eastAsia="MS UI Gothic" w:hAnsi="Calibri" w:hint="eastAsia"/>
          <w:lang w:eastAsia="ja-JP"/>
        </w:rPr>
        <w:t>高度な</w:t>
      </w:r>
      <w:r w:rsidRPr="0072028A">
        <w:rPr>
          <w:rFonts w:ascii="Calibri" w:eastAsia="MS UI Gothic" w:hAnsi="Calibri" w:hint="eastAsia"/>
          <w:lang w:val="en-US" w:eastAsia="ja-JP"/>
        </w:rPr>
        <w:t>エアウェイ器具</w:t>
      </w:r>
    </w:p>
    <w:p w14:paraId="1540C659" w14:textId="2323ADBA" w:rsidR="00821B22" w:rsidRPr="0072028A" w:rsidRDefault="00821B22" w:rsidP="00821B22">
      <w:pPr>
        <w:pStyle w:val="a5"/>
        <w:numPr>
          <w:ilvl w:val="0"/>
          <w:numId w:val="6"/>
        </w:numPr>
        <w:rPr>
          <w:rFonts w:ascii="Calibri" w:eastAsia="MS UI Gothic" w:hAnsi="Calibri"/>
          <w:lang w:val="en-US" w:eastAsia="ja-JP"/>
        </w:rPr>
      </w:pPr>
      <w:r w:rsidRPr="0072028A">
        <w:rPr>
          <w:rFonts w:ascii="Calibri" w:eastAsia="MS UI Gothic" w:hAnsi="Calibri" w:hint="eastAsia"/>
          <w:lang w:val="en-US" w:eastAsia="ja-JP"/>
        </w:rPr>
        <w:t>気道補助器具</w:t>
      </w:r>
      <w:r w:rsidRPr="0072028A">
        <w:rPr>
          <w:rFonts w:ascii="Calibri" w:eastAsia="MS UI Gothic" w:hAnsi="Calibri" w:hint="eastAsia"/>
          <w:lang w:val="en-US" w:eastAsia="ja-JP"/>
        </w:rPr>
        <w:t xml:space="preserve"> (</w:t>
      </w:r>
      <w:r w:rsidRPr="0072028A">
        <w:rPr>
          <w:rFonts w:ascii="Calibri" w:eastAsia="MS UI Gothic" w:hAnsi="Calibri" w:hint="eastAsia"/>
          <w:lang w:val="en-US" w:eastAsia="ja-JP"/>
        </w:rPr>
        <w:t>経口エアウェイ、</w:t>
      </w:r>
      <w:r w:rsidR="00F15E88">
        <w:rPr>
          <w:rFonts w:ascii="Calibri" w:eastAsia="MS UI Gothic" w:hAnsi="Calibri"/>
          <w:lang w:val="en-US" w:eastAsia="ja-JP"/>
        </w:rPr>
        <w:br/>
      </w:r>
      <w:r w:rsidRPr="0072028A">
        <w:rPr>
          <w:rFonts w:ascii="Calibri" w:eastAsia="MS UI Gothic" w:hAnsi="Calibri" w:hint="eastAsia"/>
          <w:lang w:val="en-US" w:eastAsia="ja-JP"/>
        </w:rPr>
        <w:t>経鼻エアウェイ</w:t>
      </w:r>
      <w:r w:rsidRPr="0072028A">
        <w:rPr>
          <w:rFonts w:ascii="Calibri" w:eastAsia="MS UI Gothic" w:hAnsi="Calibri" w:hint="eastAsia"/>
          <w:lang w:val="en-US" w:eastAsia="ja-JP"/>
        </w:rPr>
        <w:t>)</w:t>
      </w:r>
    </w:p>
    <w:p w14:paraId="7105F542" w14:textId="77777777" w:rsidR="00821B22" w:rsidRPr="0072028A" w:rsidRDefault="00821B22" w:rsidP="00821B22">
      <w:pPr>
        <w:pStyle w:val="a5"/>
        <w:numPr>
          <w:ilvl w:val="0"/>
          <w:numId w:val="6"/>
        </w:numPr>
        <w:rPr>
          <w:rFonts w:ascii="Calibri" w:eastAsia="MS UI Gothic" w:hAnsi="Calibri"/>
          <w:lang w:val="en-US" w:eastAsia="ja-JP"/>
        </w:rPr>
      </w:pPr>
      <w:r w:rsidRPr="0072028A">
        <w:rPr>
          <w:rFonts w:ascii="Calibri" w:eastAsia="MS UI Gothic" w:hAnsi="Calibri" w:hint="eastAsia"/>
          <w:lang w:val="en-US" w:eastAsia="ja-JP"/>
        </w:rPr>
        <w:t>バッグマスク</w:t>
      </w:r>
    </w:p>
    <w:p w14:paraId="0C9ED646" w14:textId="77777777" w:rsidR="00821B22" w:rsidRPr="0072028A" w:rsidRDefault="00CA7E8D" w:rsidP="00821B22">
      <w:pPr>
        <w:pStyle w:val="a5"/>
        <w:numPr>
          <w:ilvl w:val="0"/>
          <w:numId w:val="6"/>
        </w:numPr>
        <w:rPr>
          <w:rFonts w:ascii="Calibri" w:eastAsia="MS UI Gothic" w:hAnsi="Calibri"/>
          <w:lang w:val="en-US" w:eastAsia="ja-JP"/>
        </w:rPr>
      </w:pPr>
      <w:r w:rsidRPr="0072028A">
        <w:rPr>
          <w:rFonts w:ascii="Calibri" w:eastAsia="MS UI Gothic" w:hAnsi="Calibri" w:hint="eastAsia"/>
          <w:lang w:val="en-US" w:eastAsia="ja-JP"/>
        </w:rPr>
        <w:t>血圧計カフ</w:t>
      </w:r>
    </w:p>
    <w:p w14:paraId="448EE11E" w14:textId="77777777" w:rsidR="00821B22" w:rsidRPr="0072028A" w:rsidRDefault="00821B22" w:rsidP="00821B22">
      <w:pPr>
        <w:pStyle w:val="a5"/>
        <w:numPr>
          <w:ilvl w:val="0"/>
          <w:numId w:val="6"/>
        </w:numPr>
        <w:rPr>
          <w:rFonts w:ascii="Calibri" w:eastAsia="MS UI Gothic" w:hAnsi="Calibri"/>
          <w:lang w:val="en-US" w:eastAsia="ja-JP"/>
        </w:rPr>
      </w:pPr>
      <w:r w:rsidRPr="0072028A">
        <w:rPr>
          <w:rFonts w:ascii="Calibri" w:eastAsia="MS UI Gothic" w:hAnsi="Calibri" w:hint="eastAsia"/>
          <w:lang w:val="en-US" w:eastAsia="ja-JP"/>
        </w:rPr>
        <w:t>身長に基づく蘇生用テープ</w:t>
      </w:r>
    </w:p>
    <w:p w14:paraId="134D15EB" w14:textId="305F6661" w:rsidR="008E5F0C" w:rsidRPr="0072028A" w:rsidRDefault="008E5F0C" w:rsidP="008E5F0C">
      <w:pPr>
        <w:pStyle w:val="a5"/>
        <w:numPr>
          <w:ilvl w:val="0"/>
          <w:numId w:val="6"/>
        </w:numPr>
        <w:autoSpaceDE w:val="0"/>
        <w:autoSpaceDN w:val="0"/>
        <w:adjustRightInd w:val="0"/>
        <w:spacing w:before="0"/>
        <w:rPr>
          <w:rFonts w:ascii="Calibri" w:eastAsia="MS UI Gothic" w:hAnsi="Calibri"/>
          <w:lang w:val="en-US" w:eastAsia="ja-JP"/>
        </w:rPr>
      </w:pPr>
      <w:r w:rsidRPr="0072028A">
        <w:rPr>
          <w:rFonts w:ascii="Calibri" w:eastAsia="MS UI Gothic" w:hAnsi="Calibri" w:hint="eastAsia"/>
          <w:lang w:val="en-US" w:eastAsia="ja-JP"/>
        </w:rPr>
        <w:t>ガウン、グローブ、マスク、ゴーグルなどの</w:t>
      </w:r>
      <w:r w:rsidR="007216EC">
        <w:rPr>
          <w:rFonts w:ascii="Calibri" w:eastAsia="MS UI Gothic" w:hAnsi="Calibri"/>
          <w:lang w:val="en-US" w:eastAsia="ja-JP"/>
        </w:rPr>
        <w:br/>
      </w:r>
      <w:r w:rsidRPr="0072028A">
        <w:rPr>
          <w:rFonts w:ascii="Calibri" w:eastAsia="MS UI Gothic" w:hAnsi="Calibri" w:hint="eastAsia"/>
          <w:lang w:val="en-US" w:eastAsia="ja-JP"/>
        </w:rPr>
        <w:t>接触予防策に関する物品</w:t>
      </w:r>
    </w:p>
    <w:p w14:paraId="385F23C0" w14:textId="0E15810B" w:rsidR="00821B22" w:rsidRPr="0072028A" w:rsidRDefault="00821B22" w:rsidP="00821B22">
      <w:pPr>
        <w:pStyle w:val="a5"/>
        <w:numPr>
          <w:ilvl w:val="0"/>
          <w:numId w:val="6"/>
        </w:numPr>
        <w:rPr>
          <w:rFonts w:ascii="Calibri" w:eastAsia="MS UI Gothic" w:hAnsi="Calibri"/>
          <w:lang w:val="en-US" w:eastAsia="ja-JP"/>
        </w:rPr>
      </w:pPr>
      <w:r w:rsidRPr="0072028A">
        <w:rPr>
          <w:rFonts w:ascii="Calibri" w:eastAsia="MS UI Gothic" w:hAnsi="Calibri" w:hint="eastAsia"/>
          <w:lang w:val="en-US" w:eastAsia="ja-JP"/>
        </w:rPr>
        <w:t>カプノグラフィ</w:t>
      </w:r>
    </w:p>
    <w:p w14:paraId="34EB4D26" w14:textId="2CADE1C8" w:rsidR="00821B22" w:rsidRPr="0072028A" w:rsidRDefault="00821B22" w:rsidP="00821B22">
      <w:pPr>
        <w:pStyle w:val="a5"/>
        <w:numPr>
          <w:ilvl w:val="0"/>
          <w:numId w:val="6"/>
        </w:numPr>
        <w:rPr>
          <w:rFonts w:ascii="Calibri" w:eastAsia="MS UI Gothic" w:hAnsi="Calibri"/>
          <w:lang w:val="en-US" w:eastAsia="ja-JP"/>
        </w:rPr>
      </w:pPr>
      <w:r w:rsidRPr="0072028A">
        <w:rPr>
          <w:rFonts w:ascii="Calibri" w:eastAsia="MS UI Gothic" w:hAnsi="Calibri" w:hint="eastAsia"/>
          <w:lang w:val="en-US" w:eastAsia="ja-JP"/>
        </w:rPr>
        <w:t>ベビーベッド</w:t>
      </w:r>
      <w:r w:rsidRPr="0072028A">
        <w:rPr>
          <w:rFonts w:ascii="Calibri" w:eastAsia="MS UI Gothic" w:hAnsi="Calibri" w:hint="eastAsia"/>
          <w:lang w:val="en-US" w:eastAsia="ja-JP"/>
        </w:rPr>
        <w:t xml:space="preserve"> (</w:t>
      </w:r>
      <w:r w:rsidRPr="0072028A">
        <w:rPr>
          <w:rFonts w:ascii="Calibri" w:eastAsia="MS UI Gothic" w:hAnsi="Calibri" w:hint="eastAsia"/>
          <w:lang w:val="en-US" w:eastAsia="ja-JP"/>
        </w:rPr>
        <w:t>入院前の</w:t>
      </w:r>
      <w:r w:rsidRPr="0072028A">
        <w:rPr>
          <w:rFonts w:ascii="Calibri" w:eastAsia="MS UI Gothic" w:hAnsi="Calibri" w:hint="eastAsia"/>
          <w:lang w:val="en-US" w:eastAsia="ja-JP"/>
        </w:rPr>
        <w:t xml:space="preserve">) </w:t>
      </w:r>
      <w:r w:rsidRPr="0072028A">
        <w:rPr>
          <w:rFonts w:ascii="Calibri" w:eastAsia="MS UI Gothic" w:hAnsi="Calibri" w:hint="eastAsia"/>
          <w:lang w:val="en-US" w:eastAsia="ja-JP"/>
        </w:rPr>
        <w:t>またはバシネット</w:t>
      </w:r>
      <w:r w:rsidR="007216EC">
        <w:rPr>
          <w:rFonts w:ascii="Calibri" w:eastAsia="MS UI Gothic" w:hAnsi="Calibri"/>
          <w:lang w:val="en-US" w:eastAsia="ja-JP"/>
        </w:rPr>
        <w:br/>
      </w:r>
      <w:r w:rsidRPr="0072028A">
        <w:rPr>
          <w:rFonts w:ascii="Calibri" w:eastAsia="MS UI Gothic" w:hAnsi="Calibri" w:hint="eastAsia"/>
          <w:lang w:val="en-US" w:eastAsia="ja-JP"/>
        </w:rPr>
        <w:t>(</w:t>
      </w:r>
      <w:r w:rsidRPr="0072028A">
        <w:rPr>
          <w:rFonts w:ascii="Calibri" w:eastAsia="MS UI Gothic" w:hAnsi="Calibri" w:hint="eastAsia"/>
          <w:lang w:val="en-US" w:eastAsia="ja-JP"/>
        </w:rPr>
        <w:t>救急診療部</w:t>
      </w:r>
      <w:r w:rsidRPr="0072028A">
        <w:rPr>
          <w:rFonts w:ascii="Calibri" w:eastAsia="MS UI Gothic" w:hAnsi="Calibri" w:hint="eastAsia"/>
          <w:lang w:val="en-US" w:eastAsia="ja-JP"/>
        </w:rPr>
        <w:t>/</w:t>
      </w:r>
      <w:r w:rsidRPr="0072028A">
        <w:rPr>
          <w:rFonts w:ascii="Calibri" w:eastAsia="MS UI Gothic" w:hAnsi="Calibri" w:hint="eastAsia"/>
          <w:lang w:val="en-US" w:eastAsia="ja-JP"/>
        </w:rPr>
        <w:t>入院病棟</w:t>
      </w:r>
      <w:r w:rsidRPr="0072028A">
        <w:rPr>
          <w:rFonts w:ascii="Calibri" w:eastAsia="MS UI Gothic" w:hAnsi="Calibri" w:hint="eastAsia"/>
          <w:lang w:val="en-US" w:eastAsia="ja-JP"/>
        </w:rPr>
        <w:t>)</w:t>
      </w:r>
    </w:p>
    <w:p w14:paraId="41FB80D3" w14:textId="77777777" w:rsidR="00821B22" w:rsidRPr="0072028A" w:rsidRDefault="00821B22" w:rsidP="00821B22">
      <w:pPr>
        <w:pStyle w:val="a5"/>
        <w:numPr>
          <w:ilvl w:val="0"/>
          <w:numId w:val="6"/>
        </w:numPr>
        <w:rPr>
          <w:rFonts w:ascii="Calibri" w:eastAsia="MS UI Gothic" w:hAnsi="Calibri"/>
          <w:lang w:val="en-US" w:eastAsia="ja-JP"/>
        </w:rPr>
      </w:pPr>
      <w:r w:rsidRPr="0072028A">
        <w:rPr>
          <w:rFonts w:ascii="Calibri" w:eastAsia="MS UI Gothic" w:hAnsi="Calibri" w:hint="eastAsia"/>
          <w:lang w:val="en-US" w:eastAsia="ja-JP"/>
        </w:rPr>
        <w:t>除細動パッド</w:t>
      </w:r>
      <w:r w:rsidRPr="0072028A">
        <w:rPr>
          <w:rFonts w:ascii="Calibri" w:eastAsia="MS UI Gothic" w:hAnsi="Calibri" w:hint="eastAsia"/>
          <w:lang w:val="en-US" w:eastAsia="ja-JP"/>
        </w:rPr>
        <w:t>*</w:t>
      </w:r>
    </w:p>
    <w:p w14:paraId="6889E635" w14:textId="77777777" w:rsidR="00821B22" w:rsidRPr="0072028A" w:rsidRDefault="00821B22" w:rsidP="00821B22">
      <w:pPr>
        <w:pStyle w:val="a5"/>
        <w:numPr>
          <w:ilvl w:val="0"/>
          <w:numId w:val="6"/>
        </w:numPr>
        <w:rPr>
          <w:rFonts w:ascii="Calibri" w:eastAsia="MS UI Gothic" w:hAnsi="Calibri"/>
          <w:lang w:val="en-US" w:eastAsia="zh-TW"/>
        </w:rPr>
      </w:pPr>
      <w:r w:rsidRPr="0072028A">
        <w:rPr>
          <w:rFonts w:ascii="Calibri" w:eastAsia="MS UI Gothic" w:hAnsi="Calibri" w:hint="eastAsia"/>
          <w:lang w:val="en-US" w:eastAsia="zh-TW"/>
        </w:rPr>
        <w:t>除細動器</w:t>
      </w:r>
      <w:r w:rsidRPr="0072028A">
        <w:rPr>
          <w:rFonts w:ascii="Calibri" w:eastAsia="MS UI Gothic" w:hAnsi="Calibri" w:hint="eastAsia"/>
          <w:lang w:val="en-US" w:eastAsia="zh-TW"/>
        </w:rPr>
        <w:t>/</w:t>
      </w:r>
      <w:r w:rsidRPr="0072028A">
        <w:rPr>
          <w:rFonts w:ascii="Calibri" w:eastAsia="MS UI Gothic" w:hAnsi="Calibri" w:hint="eastAsia"/>
          <w:lang w:val="en-US" w:eastAsia="zh-TW"/>
        </w:rPr>
        <w:t>自動体外除細動器</w:t>
      </w:r>
      <w:r w:rsidRPr="0072028A">
        <w:rPr>
          <w:rFonts w:ascii="Calibri" w:eastAsia="MS UI Gothic" w:hAnsi="Calibri" w:hint="eastAsia"/>
          <w:lang w:val="en-US" w:eastAsia="zh-TW"/>
        </w:rPr>
        <w:t xml:space="preserve"> (AED)</w:t>
      </w:r>
    </w:p>
    <w:p w14:paraId="0D516B01" w14:textId="77777777" w:rsidR="00821B22" w:rsidRPr="0072028A" w:rsidRDefault="00821B22" w:rsidP="00821B22">
      <w:pPr>
        <w:pStyle w:val="a5"/>
        <w:numPr>
          <w:ilvl w:val="0"/>
          <w:numId w:val="6"/>
        </w:numPr>
        <w:rPr>
          <w:rFonts w:ascii="Calibri" w:eastAsia="MS UI Gothic" w:hAnsi="Calibri"/>
          <w:lang w:val="en-US" w:eastAsia="ja-JP"/>
        </w:rPr>
      </w:pPr>
      <w:r w:rsidRPr="0072028A">
        <w:rPr>
          <w:rFonts w:ascii="Calibri" w:eastAsia="MS UI Gothic" w:hAnsi="Calibri" w:hint="eastAsia"/>
          <w:lang w:val="en-US" w:eastAsia="ja-JP"/>
        </w:rPr>
        <w:t xml:space="preserve">ECG </w:t>
      </w:r>
      <w:r w:rsidRPr="0072028A">
        <w:rPr>
          <w:rFonts w:ascii="Calibri" w:eastAsia="MS UI Gothic" w:hAnsi="Calibri" w:hint="eastAsia"/>
          <w:lang w:val="en-US" w:eastAsia="ja-JP"/>
        </w:rPr>
        <w:t>電極ケーブル</w:t>
      </w:r>
    </w:p>
    <w:p w14:paraId="0782C07C" w14:textId="77777777" w:rsidR="00821B22" w:rsidRPr="0072028A" w:rsidRDefault="00821B22" w:rsidP="00821B22">
      <w:pPr>
        <w:pStyle w:val="a5"/>
        <w:numPr>
          <w:ilvl w:val="0"/>
          <w:numId w:val="6"/>
        </w:numPr>
        <w:rPr>
          <w:rFonts w:ascii="Calibri" w:eastAsia="MS UI Gothic" w:hAnsi="Calibri"/>
          <w:lang w:val="en-US" w:eastAsia="ja-JP"/>
        </w:rPr>
      </w:pPr>
      <w:r w:rsidRPr="0072028A">
        <w:rPr>
          <w:rFonts w:ascii="Calibri" w:eastAsia="MS UI Gothic" w:hAnsi="Calibri" w:hint="eastAsia"/>
          <w:lang w:val="en-US" w:eastAsia="ja-JP"/>
        </w:rPr>
        <w:t>点滴物品</w:t>
      </w:r>
    </w:p>
    <w:p w14:paraId="3E1F1496" w14:textId="77777777" w:rsidR="00821B22" w:rsidRPr="0072028A" w:rsidRDefault="00821B22" w:rsidP="00821B22">
      <w:pPr>
        <w:pStyle w:val="a5"/>
        <w:numPr>
          <w:ilvl w:val="0"/>
          <w:numId w:val="6"/>
        </w:numPr>
        <w:rPr>
          <w:rFonts w:ascii="Calibri" w:eastAsia="MS UI Gothic" w:hAnsi="Calibri"/>
          <w:lang w:val="en-US" w:eastAsia="ja-JP"/>
        </w:rPr>
      </w:pPr>
      <w:r w:rsidRPr="0072028A">
        <w:rPr>
          <w:rFonts w:ascii="Calibri" w:eastAsia="MS UI Gothic" w:hAnsi="Calibri" w:hint="eastAsia"/>
          <w:lang w:val="en-US" w:eastAsia="ja-JP"/>
        </w:rPr>
        <w:t>血糖値測定器</w:t>
      </w:r>
    </w:p>
    <w:p w14:paraId="49659988" w14:textId="77777777" w:rsidR="00821B22" w:rsidRPr="0072028A" w:rsidRDefault="00821B22" w:rsidP="00821B22">
      <w:pPr>
        <w:pStyle w:val="a5"/>
        <w:numPr>
          <w:ilvl w:val="0"/>
          <w:numId w:val="6"/>
        </w:numPr>
        <w:rPr>
          <w:rFonts w:ascii="Calibri" w:eastAsia="MS UI Gothic" w:hAnsi="Calibri"/>
          <w:lang w:val="en-US" w:eastAsia="ja-JP"/>
        </w:rPr>
      </w:pPr>
      <w:r w:rsidRPr="0072028A">
        <w:rPr>
          <w:rFonts w:ascii="Calibri" w:eastAsia="MS UI Gothic" w:hAnsi="Calibri" w:hint="eastAsia"/>
          <w:lang w:val="en-US" w:eastAsia="ja-JP"/>
        </w:rPr>
        <w:t>輸液ポンプおよび点滴チューブ</w:t>
      </w:r>
    </w:p>
    <w:p w14:paraId="59BFC47B" w14:textId="2ED9BFFF" w:rsidR="00821B22" w:rsidRPr="0072028A" w:rsidRDefault="00821B22" w:rsidP="00821B22">
      <w:pPr>
        <w:pStyle w:val="a5"/>
        <w:numPr>
          <w:ilvl w:val="0"/>
          <w:numId w:val="6"/>
        </w:numPr>
        <w:rPr>
          <w:rFonts w:ascii="Calibri" w:eastAsia="MS UI Gothic" w:hAnsi="Calibri"/>
          <w:lang w:val="en-US" w:eastAsia="ja-JP"/>
        </w:rPr>
      </w:pPr>
      <w:r w:rsidRPr="0072028A">
        <w:rPr>
          <w:rFonts w:ascii="Calibri" w:eastAsia="MS UI Gothic" w:hAnsi="Calibri" w:hint="eastAsia"/>
          <w:lang w:val="en-US" w:eastAsia="ja-JP"/>
        </w:rPr>
        <w:t>IV/IO</w:t>
      </w:r>
      <w:r w:rsidR="007216EC">
        <w:rPr>
          <w:rFonts w:ascii="Calibri" w:eastAsia="MS UI Gothic" w:hAnsi="Calibri"/>
          <w:lang w:val="en-US" w:eastAsia="ja-JP"/>
        </w:rPr>
        <w:t xml:space="preserve"> </w:t>
      </w:r>
      <w:r w:rsidRPr="0072028A">
        <w:rPr>
          <w:rFonts w:ascii="Calibri" w:eastAsia="MS UI Gothic" w:hAnsi="Calibri" w:hint="eastAsia"/>
          <w:lang w:val="en-US" w:eastAsia="ja-JP"/>
        </w:rPr>
        <w:t>物品</w:t>
      </w:r>
    </w:p>
    <w:p w14:paraId="2CE186DD" w14:textId="77777777" w:rsidR="00821B22" w:rsidRPr="0072028A" w:rsidRDefault="00821B22" w:rsidP="00821B22">
      <w:pPr>
        <w:pStyle w:val="a5"/>
        <w:numPr>
          <w:ilvl w:val="0"/>
          <w:numId w:val="6"/>
        </w:numPr>
        <w:rPr>
          <w:rFonts w:ascii="Calibri" w:eastAsia="MS UI Gothic" w:hAnsi="Calibri"/>
          <w:lang w:val="en-US" w:eastAsia="ja-JP"/>
        </w:rPr>
      </w:pPr>
      <w:r w:rsidRPr="0072028A">
        <w:rPr>
          <w:rFonts w:ascii="Calibri" w:eastAsia="MS UI Gothic" w:hAnsi="Calibri" w:hint="eastAsia"/>
          <w:lang w:val="en-US" w:eastAsia="ja-JP"/>
        </w:rPr>
        <w:t>酸素供給装置</w:t>
      </w:r>
    </w:p>
    <w:p w14:paraId="62FFA081" w14:textId="77777777" w:rsidR="00821B22" w:rsidRPr="0072028A" w:rsidRDefault="00821B22" w:rsidP="00821B22">
      <w:pPr>
        <w:pStyle w:val="a5"/>
        <w:numPr>
          <w:ilvl w:val="0"/>
          <w:numId w:val="6"/>
        </w:numPr>
        <w:rPr>
          <w:rFonts w:ascii="Calibri" w:eastAsia="MS UI Gothic" w:hAnsi="Calibri"/>
          <w:lang w:val="en-US" w:eastAsia="ja-JP"/>
        </w:rPr>
      </w:pPr>
      <w:r w:rsidRPr="0072028A">
        <w:rPr>
          <w:rFonts w:ascii="Calibri" w:eastAsia="MS UI Gothic" w:hAnsi="Calibri" w:hint="eastAsia"/>
          <w:lang w:val="en-US" w:eastAsia="ja-JP"/>
        </w:rPr>
        <w:t>酸素供給源</w:t>
      </w:r>
    </w:p>
    <w:p w14:paraId="03BD5500" w14:textId="77777777" w:rsidR="00821B22" w:rsidRPr="0072028A" w:rsidRDefault="00821B22" w:rsidP="00821B22">
      <w:pPr>
        <w:pStyle w:val="a5"/>
        <w:numPr>
          <w:ilvl w:val="0"/>
          <w:numId w:val="6"/>
        </w:numPr>
        <w:rPr>
          <w:rFonts w:ascii="Calibri" w:eastAsia="MS UI Gothic" w:hAnsi="Calibri"/>
          <w:lang w:val="en-US" w:eastAsia="ja-JP"/>
        </w:rPr>
      </w:pPr>
      <w:r w:rsidRPr="0072028A">
        <w:rPr>
          <w:rFonts w:ascii="Calibri" w:eastAsia="MS UI Gothic" w:hAnsi="Calibri" w:hint="eastAsia"/>
          <w:lang w:val="en-US" w:eastAsia="ja-JP"/>
        </w:rPr>
        <w:t>パルスオキシメーター</w:t>
      </w:r>
    </w:p>
    <w:p w14:paraId="11729634" w14:textId="77777777" w:rsidR="00821B22" w:rsidRPr="0072028A" w:rsidRDefault="00821B22" w:rsidP="00821B22">
      <w:pPr>
        <w:pStyle w:val="a5"/>
        <w:numPr>
          <w:ilvl w:val="0"/>
          <w:numId w:val="6"/>
        </w:numPr>
        <w:rPr>
          <w:rFonts w:ascii="Calibri" w:eastAsia="MS UI Gothic" w:hAnsi="Calibri"/>
          <w:lang w:val="en-US" w:eastAsia="ja-JP"/>
        </w:rPr>
      </w:pPr>
      <w:r w:rsidRPr="0072028A">
        <w:rPr>
          <w:rFonts w:ascii="Calibri" w:eastAsia="MS UI Gothic" w:hAnsi="Calibri" w:hint="eastAsia"/>
          <w:lang w:val="en-US" w:eastAsia="ja-JP"/>
        </w:rPr>
        <w:t>ネブライザー</w:t>
      </w:r>
    </w:p>
    <w:p w14:paraId="73F8FB04" w14:textId="77777777" w:rsidR="00821B22" w:rsidRPr="0072028A" w:rsidRDefault="00821B22" w:rsidP="00821B22">
      <w:pPr>
        <w:pStyle w:val="a5"/>
        <w:numPr>
          <w:ilvl w:val="0"/>
          <w:numId w:val="6"/>
        </w:numPr>
        <w:rPr>
          <w:rFonts w:ascii="Calibri" w:eastAsia="MS UI Gothic" w:hAnsi="Calibri"/>
          <w:lang w:val="en-US" w:eastAsia="ja-JP"/>
        </w:rPr>
      </w:pPr>
      <w:r w:rsidRPr="0072028A">
        <w:rPr>
          <w:rFonts w:ascii="Calibri" w:eastAsia="MS UI Gothic" w:hAnsi="Calibri" w:hint="eastAsia"/>
          <w:lang w:val="en-US" w:eastAsia="ja-JP"/>
        </w:rPr>
        <w:t>聴診器</w:t>
      </w:r>
    </w:p>
    <w:p w14:paraId="31C2B626" w14:textId="25BB6E74" w:rsidR="00821B22" w:rsidRPr="0072028A" w:rsidRDefault="00821B22" w:rsidP="00821B22">
      <w:pPr>
        <w:pStyle w:val="a5"/>
        <w:numPr>
          <w:ilvl w:val="0"/>
          <w:numId w:val="6"/>
        </w:numPr>
        <w:rPr>
          <w:rFonts w:ascii="Calibri" w:eastAsia="MS UI Gothic" w:hAnsi="Calibri"/>
          <w:lang w:val="en-US" w:eastAsia="ja-JP"/>
        </w:rPr>
      </w:pPr>
      <w:r w:rsidRPr="0072028A">
        <w:rPr>
          <w:rFonts w:ascii="Calibri" w:eastAsia="MS UI Gothic" w:hAnsi="Calibri" w:hint="eastAsia"/>
          <w:lang w:val="en-US" w:eastAsia="ja-JP"/>
        </w:rPr>
        <w:t>吸引装置、チューブ、カテーテル、</w:t>
      </w:r>
      <w:bookmarkStart w:id="1" w:name="OLE_LINK1"/>
      <w:bookmarkStart w:id="2" w:name="OLE_LINK2"/>
      <w:r w:rsidRPr="0072028A">
        <w:rPr>
          <w:rFonts w:ascii="Calibri" w:eastAsia="MS UI Gothic" w:hAnsi="Calibri" w:hint="eastAsia"/>
          <w:lang w:val="en-US" w:eastAsia="ja-JP"/>
        </w:rPr>
        <w:t>キャニス</w:t>
      </w:r>
      <w:r w:rsidR="007216EC">
        <w:rPr>
          <w:rFonts w:ascii="Calibri" w:eastAsia="MS UI Gothic" w:hAnsi="Calibri"/>
          <w:lang w:val="en-US" w:eastAsia="ja-JP"/>
        </w:rPr>
        <w:br/>
      </w:r>
      <w:r w:rsidRPr="0072028A">
        <w:rPr>
          <w:rFonts w:ascii="Calibri" w:eastAsia="MS UI Gothic" w:hAnsi="Calibri" w:hint="eastAsia"/>
          <w:lang w:val="en-US" w:eastAsia="ja-JP"/>
        </w:rPr>
        <w:t>ター</w:t>
      </w:r>
      <w:bookmarkEnd w:id="1"/>
      <w:bookmarkEnd w:id="2"/>
    </w:p>
    <w:p w14:paraId="15D2A6A6" w14:textId="77777777" w:rsidR="00821B22" w:rsidRPr="0072028A" w:rsidRDefault="00821B22" w:rsidP="00821B22">
      <w:pPr>
        <w:pStyle w:val="a5"/>
        <w:numPr>
          <w:ilvl w:val="0"/>
          <w:numId w:val="6"/>
        </w:numPr>
        <w:rPr>
          <w:rFonts w:ascii="Calibri" w:eastAsia="MS UI Gothic" w:hAnsi="Calibri"/>
          <w:lang w:val="en-US" w:eastAsia="ja-JP"/>
        </w:rPr>
      </w:pPr>
      <w:r w:rsidRPr="0072028A">
        <w:rPr>
          <w:rFonts w:ascii="Calibri" w:eastAsia="MS UI Gothic" w:hAnsi="Calibri" w:hint="eastAsia"/>
          <w:lang w:val="en-US" w:eastAsia="ja-JP"/>
        </w:rPr>
        <w:t>体温計</w:t>
      </w:r>
    </w:p>
    <w:p w14:paraId="4D4FF5C9" w14:textId="77777777" w:rsidR="00821B22" w:rsidRPr="0072028A" w:rsidRDefault="00821B22" w:rsidP="00821B22">
      <w:pPr>
        <w:pStyle w:val="a5"/>
        <w:numPr>
          <w:ilvl w:val="0"/>
          <w:numId w:val="6"/>
        </w:numPr>
        <w:rPr>
          <w:rFonts w:ascii="Calibri" w:eastAsia="MS UI Gothic" w:hAnsi="Calibri"/>
          <w:lang w:val="en-US" w:eastAsia="ja-JP"/>
        </w:rPr>
      </w:pPr>
      <w:r w:rsidRPr="0072028A">
        <w:rPr>
          <w:rFonts w:ascii="Calibri" w:eastAsia="MS UI Gothic" w:hAnsi="Calibri" w:hint="eastAsia"/>
          <w:lang w:val="en-US" w:eastAsia="ja-JP"/>
        </w:rPr>
        <w:t>ユニバーサルプレコーションに関する物品</w:t>
      </w:r>
    </w:p>
    <w:p w14:paraId="0F9504CD" w14:textId="77777777" w:rsidR="00821B22" w:rsidRPr="0072028A" w:rsidRDefault="00821B22" w:rsidP="00821B22">
      <w:pPr>
        <w:pStyle w:val="a5"/>
        <w:numPr>
          <w:ilvl w:val="0"/>
          <w:numId w:val="6"/>
        </w:numPr>
        <w:rPr>
          <w:rFonts w:ascii="Calibri" w:eastAsia="MS UI Gothic" w:hAnsi="Calibri"/>
          <w:lang w:val="en-US" w:eastAsia="ja-JP"/>
        </w:rPr>
      </w:pPr>
      <w:r w:rsidRPr="0072028A">
        <w:rPr>
          <w:rFonts w:ascii="Calibri" w:eastAsia="MS UI Gothic" w:hAnsi="Calibri" w:hint="eastAsia"/>
          <w:lang w:val="en-US" w:eastAsia="ja-JP"/>
        </w:rPr>
        <w:t>人工呼吸器</w:t>
      </w:r>
    </w:p>
    <w:p w14:paraId="62E5EBB6" w14:textId="77777777" w:rsidR="00821B22" w:rsidRPr="0072028A" w:rsidRDefault="00821B22" w:rsidP="00821B22">
      <w:pPr>
        <w:rPr>
          <w:rFonts w:ascii="Calibri" w:eastAsia="MS UI Gothic" w:hAnsi="Calibri"/>
          <w:b/>
          <w:lang w:val="en-US" w:eastAsia="ja-JP"/>
        </w:rPr>
      </w:pPr>
      <w:r w:rsidRPr="0072028A">
        <w:rPr>
          <w:rFonts w:ascii="Calibri" w:eastAsia="MS UI Gothic" w:hAnsi="Calibri" w:hint="eastAsia"/>
          <w:b/>
          <w:lang w:val="en-US" w:eastAsia="ja-JP"/>
        </w:rPr>
        <w:t>薬剤および輸液</w:t>
      </w:r>
    </w:p>
    <w:p w14:paraId="29908AA6" w14:textId="77777777" w:rsidR="00821B22" w:rsidRPr="0072028A" w:rsidRDefault="00821B22" w:rsidP="00821B22">
      <w:pPr>
        <w:pStyle w:val="a5"/>
        <w:numPr>
          <w:ilvl w:val="0"/>
          <w:numId w:val="7"/>
        </w:numPr>
        <w:rPr>
          <w:rFonts w:ascii="Calibri" w:eastAsia="MS UI Gothic" w:hAnsi="Calibri"/>
          <w:lang w:val="en-US" w:eastAsia="ja-JP"/>
        </w:rPr>
      </w:pPr>
      <w:r w:rsidRPr="0072028A">
        <w:rPr>
          <w:rFonts w:ascii="Calibri" w:eastAsia="MS UI Gothic" w:hAnsi="Calibri" w:hint="eastAsia"/>
          <w:lang w:val="en-US" w:eastAsia="ja-JP"/>
        </w:rPr>
        <w:t>アルブテロール</w:t>
      </w:r>
    </w:p>
    <w:p w14:paraId="2923BA81" w14:textId="77777777" w:rsidR="00821B22" w:rsidRPr="0072028A" w:rsidRDefault="00821B22" w:rsidP="00821B22">
      <w:pPr>
        <w:pStyle w:val="a5"/>
        <w:numPr>
          <w:ilvl w:val="0"/>
          <w:numId w:val="7"/>
        </w:numPr>
        <w:rPr>
          <w:rFonts w:ascii="Calibri" w:eastAsia="MS UI Gothic" w:hAnsi="Calibri"/>
          <w:lang w:val="en-US" w:eastAsia="ja-JP"/>
        </w:rPr>
      </w:pPr>
      <w:r w:rsidRPr="0072028A">
        <w:rPr>
          <w:rFonts w:ascii="Calibri" w:eastAsia="MS UI Gothic" w:hAnsi="Calibri" w:hint="eastAsia"/>
          <w:lang w:val="en-US" w:eastAsia="ja-JP"/>
        </w:rPr>
        <w:t>抗生物質</w:t>
      </w:r>
    </w:p>
    <w:p w14:paraId="5AB6A32E" w14:textId="77777777" w:rsidR="00821B22" w:rsidRPr="0072028A" w:rsidRDefault="00821B22" w:rsidP="00821B22">
      <w:pPr>
        <w:pStyle w:val="a5"/>
        <w:numPr>
          <w:ilvl w:val="0"/>
          <w:numId w:val="7"/>
        </w:numPr>
        <w:rPr>
          <w:rFonts w:ascii="Calibri" w:eastAsia="MS UI Gothic" w:hAnsi="Calibri"/>
          <w:lang w:val="en-US" w:eastAsia="ja-JP"/>
        </w:rPr>
      </w:pPr>
      <w:r w:rsidRPr="0072028A">
        <w:rPr>
          <w:rFonts w:ascii="Calibri" w:eastAsia="MS UI Gothic" w:hAnsi="Calibri" w:hint="eastAsia"/>
          <w:lang w:val="en-US" w:eastAsia="ja-JP"/>
        </w:rPr>
        <w:t>抗ヒスタミン薬</w:t>
      </w:r>
    </w:p>
    <w:p w14:paraId="2B9EFE05" w14:textId="77777777" w:rsidR="00821B22" w:rsidRPr="0072028A" w:rsidRDefault="00821B22" w:rsidP="00821B22">
      <w:pPr>
        <w:pStyle w:val="a5"/>
        <w:numPr>
          <w:ilvl w:val="0"/>
          <w:numId w:val="7"/>
        </w:numPr>
        <w:rPr>
          <w:rFonts w:ascii="Calibri" w:eastAsia="MS UI Gothic" w:hAnsi="Calibri"/>
          <w:lang w:val="en-US" w:eastAsia="ja-JP"/>
        </w:rPr>
      </w:pPr>
      <w:r w:rsidRPr="0072028A">
        <w:rPr>
          <w:rFonts w:ascii="Calibri" w:eastAsia="MS UI Gothic" w:hAnsi="Calibri" w:hint="eastAsia"/>
          <w:lang w:val="en-US" w:eastAsia="ja-JP"/>
        </w:rPr>
        <w:t>コルチコステロイド</w:t>
      </w:r>
    </w:p>
    <w:p w14:paraId="0D83C549" w14:textId="77777777" w:rsidR="00821B22" w:rsidRPr="0072028A" w:rsidRDefault="00821B22" w:rsidP="00821B22">
      <w:pPr>
        <w:pStyle w:val="a5"/>
        <w:numPr>
          <w:ilvl w:val="0"/>
          <w:numId w:val="7"/>
        </w:numPr>
        <w:rPr>
          <w:rFonts w:ascii="Calibri" w:eastAsia="MS UI Gothic" w:hAnsi="Calibri"/>
          <w:lang w:val="en-US" w:eastAsia="ja-JP"/>
        </w:rPr>
      </w:pPr>
      <w:r w:rsidRPr="0072028A">
        <w:rPr>
          <w:rFonts w:ascii="Calibri" w:eastAsia="MS UI Gothic" w:hAnsi="Calibri" w:hint="eastAsia"/>
          <w:lang w:val="en-US" w:eastAsia="ja-JP"/>
        </w:rPr>
        <w:t>ドブタミン</w:t>
      </w:r>
    </w:p>
    <w:p w14:paraId="13342F3B" w14:textId="77777777" w:rsidR="00821B22" w:rsidRPr="0072028A" w:rsidRDefault="00821B22" w:rsidP="00821B22">
      <w:pPr>
        <w:pStyle w:val="a5"/>
        <w:numPr>
          <w:ilvl w:val="0"/>
          <w:numId w:val="7"/>
        </w:numPr>
        <w:rPr>
          <w:rFonts w:ascii="Calibri" w:eastAsia="MS UI Gothic" w:hAnsi="Calibri"/>
          <w:lang w:val="en-US" w:eastAsia="ja-JP"/>
        </w:rPr>
      </w:pPr>
      <w:r w:rsidRPr="0072028A">
        <w:rPr>
          <w:rFonts w:ascii="Calibri" w:eastAsia="MS UI Gothic" w:hAnsi="Calibri" w:hint="eastAsia"/>
          <w:lang w:val="en-US" w:eastAsia="ja-JP"/>
        </w:rPr>
        <w:t>ドーパミン</w:t>
      </w:r>
    </w:p>
    <w:p w14:paraId="54049644" w14:textId="77777777" w:rsidR="00821B22" w:rsidRPr="0072028A" w:rsidRDefault="00821B22" w:rsidP="00821B22">
      <w:pPr>
        <w:pStyle w:val="a5"/>
        <w:numPr>
          <w:ilvl w:val="0"/>
          <w:numId w:val="7"/>
        </w:numPr>
        <w:rPr>
          <w:rFonts w:ascii="Calibri" w:eastAsia="MS UI Gothic" w:hAnsi="Calibri"/>
          <w:lang w:val="en-US" w:eastAsia="ja-JP"/>
        </w:rPr>
      </w:pPr>
      <w:r w:rsidRPr="0072028A">
        <w:rPr>
          <w:rFonts w:ascii="Calibri" w:eastAsia="MS UI Gothic" w:hAnsi="Calibri" w:hint="eastAsia"/>
          <w:lang w:val="en-US" w:eastAsia="ja-JP"/>
        </w:rPr>
        <w:t>エピネフリン</w:t>
      </w:r>
    </w:p>
    <w:p w14:paraId="4F059282" w14:textId="77777777" w:rsidR="00821B22" w:rsidRPr="0072028A" w:rsidRDefault="00821B22" w:rsidP="00821B22">
      <w:pPr>
        <w:pStyle w:val="a5"/>
        <w:numPr>
          <w:ilvl w:val="0"/>
          <w:numId w:val="7"/>
        </w:numPr>
        <w:rPr>
          <w:rFonts w:ascii="Calibri" w:eastAsia="MS UI Gothic" w:hAnsi="Calibri"/>
          <w:lang w:val="en-US" w:eastAsia="ja-JP"/>
        </w:rPr>
      </w:pPr>
      <w:r w:rsidRPr="0072028A">
        <w:rPr>
          <w:rFonts w:ascii="Calibri" w:eastAsia="MS UI Gothic" w:hAnsi="Calibri" w:hint="eastAsia"/>
          <w:lang w:val="en-US" w:eastAsia="ja-JP"/>
        </w:rPr>
        <w:t>乳酸リンゲル液</w:t>
      </w:r>
    </w:p>
    <w:p w14:paraId="23D25CF8" w14:textId="77777777" w:rsidR="00821B22" w:rsidRPr="0072028A" w:rsidRDefault="00821B22" w:rsidP="00821B22">
      <w:pPr>
        <w:pStyle w:val="a5"/>
        <w:numPr>
          <w:ilvl w:val="0"/>
          <w:numId w:val="7"/>
        </w:numPr>
        <w:rPr>
          <w:rFonts w:ascii="Calibri" w:eastAsia="MS UI Gothic" w:hAnsi="Calibri"/>
          <w:lang w:val="en-US" w:eastAsia="ja-JP"/>
        </w:rPr>
      </w:pPr>
      <w:r w:rsidRPr="0072028A">
        <w:rPr>
          <w:rFonts w:ascii="Calibri" w:eastAsia="MS UI Gothic" w:hAnsi="Calibri" w:hint="eastAsia"/>
          <w:lang w:val="en-US" w:eastAsia="ja-JP"/>
        </w:rPr>
        <w:t>ニトログリセリン</w:t>
      </w:r>
    </w:p>
    <w:p w14:paraId="58456478" w14:textId="77777777" w:rsidR="00821B22" w:rsidRPr="0072028A" w:rsidRDefault="00821B22" w:rsidP="00821B22">
      <w:pPr>
        <w:pStyle w:val="a5"/>
        <w:numPr>
          <w:ilvl w:val="0"/>
          <w:numId w:val="7"/>
        </w:numPr>
        <w:rPr>
          <w:rFonts w:ascii="Calibri" w:eastAsia="MS UI Gothic" w:hAnsi="Calibri"/>
          <w:lang w:val="en-US" w:eastAsia="ja-JP"/>
        </w:rPr>
      </w:pPr>
      <w:r w:rsidRPr="0072028A">
        <w:rPr>
          <w:rFonts w:ascii="Calibri" w:eastAsia="MS UI Gothic" w:hAnsi="Calibri" w:hint="eastAsia"/>
          <w:lang w:val="en-US" w:eastAsia="ja-JP"/>
        </w:rPr>
        <w:t>ノルエピネフリン</w:t>
      </w:r>
    </w:p>
    <w:p w14:paraId="792C2948" w14:textId="77777777" w:rsidR="00821B22" w:rsidRPr="0072028A" w:rsidRDefault="00821B22" w:rsidP="00821B22">
      <w:pPr>
        <w:pStyle w:val="a5"/>
        <w:numPr>
          <w:ilvl w:val="0"/>
          <w:numId w:val="7"/>
        </w:numPr>
        <w:rPr>
          <w:rFonts w:ascii="Calibri" w:eastAsia="MS UI Gothic" w:hAnsi="Calibri"/>
          <w:lang w:eastAsia="ja-JP"/>
        </w:rPr>
      </w:pPr>
      <w:r w:rsidRPr="0072028A">
        <w:rPr>
          <w:rFonts w:ascii="Calibri" w:eastAsia="MS UI Gothic" w:hAnsi="Calibri" w:hint="eastAsia"/>
          <w:lang w:val="en-US" w:eastAsia="ja-JP"/>
        </w:rPr>
        <w:t>生理食塩水</w:t>
      </w:r>
    </w:p>
    <w:p w14:paraId="2E389942" w14:textId="77777777" w:rsidR="00821B22" w:rsidRPr="0072028A" w:rsidRDefault="00821B22" w:rsidP="00821B22">
      <w:pPr>
        <w:pStyle w:val="a5"/>
        <w:numPr>
          <w:ilvl w:val="0"/>
          <w:numId w:val="7"/>
        </w:numPr>
        <w:rPr>
          <w:rFonts w:ascii="Calibri" w:eastAsia="MS UI Gothic" w:hAnsi="Calibri"/>
          <w:lang w:val="en-US" w:eastAsia="ja-JP"/>
        </w:rPr>
      </w:pPr>
      <w:r w:rsidRPr="0072028A">
        <w:rPr>
          <w:rFonts w:ascii="Calibri" w:eastAsia="MS UI Gothic" w:hAnsi="Calibri" w:hint="eastAsia"/>
          <w:lang w:val="en-US" w:eastAsia="ja-JP"/>
        </w:rPr>
        <w:t>迅速導入剤</w:t>
      </w:r>
    </w:p>
    <w:p w14:paraId="4C5C343F" w14:textId="77777777" w:rsidR="00DB2EFE" w:rsidRPr="0072028A" w:rsidRDefault="00DB2EFE" w:rsidP="00DB2EFE">
      <w:pPr>
        <w:rPr>
          <w:rFonts w:ascii="Calibri" w:eastAsia="MS UI Gothic" w:hAnsi="Calibri"/>
          <w:b/>
          <w:lang w:eastAsia="ja-JP"/>
        </w:rPr>
      </w:pPr>
      <w:r w:rsidRPr="0072028A">
        <w:rPr>
          <w:rFonts w:ascii="Calibri" w:eastAsia="MS UI Gothic" w:hAnsi="Calibri" w:hint="eastAsia"/>
          <w:b/>
          <w:lang w:eastAsia="ja-JP"/>
        </w:rPr>
        <w:t>小道具</w:t>
      </w:r>
      <w:r w:rsidRPr="0072028A">
        <w:rPr>
          <w:rFonts w:ascii="Calibri" w:eastAsia="MS UI Gothic" w:hAnsi="Calibri" w:hint="eastAsia"/>
          <w:b/>
          <w:lang w:eastAsia="ja-JP"/>
        </w:rPr>
        <w:t>:</w:t>
      </w:r>
    </w:p>
    <w:p w14:paraId="084D225E" w14:textId="6D8E4216" w:rsidR="00DB2EFE" w:rsidRPr="003563B2" w:rsidRDefault="00DB2EFE" w:rsidP="00DB2EFE">
      <w:pPr>
        <w:pStyle w:val="a5"/>
        <w:numPr>
          <w:ilvl w:val="0"/>
          <w:numId w:val="11"/>
        </w:numPr>
        <w:rPr>
          <w:rFonts w:ascii="Calibri" w:eastAsia="MS UI Gothic" w:hAnsi="Calibri"/>
          <w:lang w:eastAsia="ja-JP"/>
        </w:rPr>
      </w:pPr>
      <w:r w:rsidRPr="0072028A">
        <w:rPr>
          <w:rFonts w:ascii="Calibri" w:eastAsia="MS UI Gothic" w:hAnsi="Calibri" w:hint="eastAsia"/>
          <w:lang w:val="en-US" w:eastAsia="ja-JP"/>
        </w:rPr>
        <w:t>乳児に適した病衣とおむつ</w:t>
      </w:r>
    </w:p>
    <w:p w14:paraId="284320B0" w14:textId="77777777" w:rsidR="008E5F0C" w:rsidRPr="0072028A" w:rsidRDefault="008E5F0C" w:rsidP="008E5F0C">
      <w:pPr>
        <w:pStyle w:val="a5"/>
        <w:numPr>
          <w:ilvl w:val="0"/>
          <w:numId w:val="11"/>
        </w:numPr>
        <w:autoSpaceDE w:val="0"/>
        <w:autoSpaceDN w:val="0"/>
        <w:adjustRightInd w:val="0"/>
        <w:spacing w:before="0"/>
        <w:rPr>
          <w:rFonts w:ascii="Calibri" w:eastAsia="MS UI Gothic" w:hAnsi="Calibri"/>
          <w:lang w:val="en-US" w:eastAsia="ja-JP"/>
        </w:rPr>
      </w:pPr>
      <w:r w:rsidRPr="0072028A">
        <w:rPr>
          <w:rFonts w:ascii="Calibri" w:eastAsia="MS UI Gothic" w:hAnsi="Calibri" w:hint="eastAsia"/>
          <w:lang w:val="en-US" w:eastAsia="ja-JP"/>
        </w:rPr>
        <w:t>患者</w:t>
      </w:r>
      <w:r w:rsidRPr="0072028A">
        <w:rPr>
          <w:rFonts w:ascii="Calibri" w:eastAsia="MS UI Gothic" w:hAnsi="Calibri" w:hint="eastAsia"/>
          <w:lang w:val="en-US" w:eastAsia="ja-JP"/>
        </w:rPr>
        <w:t xml:space="preserve"> ID </w:t>
      </w:r>
      <w:r w:rsidRPr="0072028A">
        <w:rPr>
          <w:rFonts w:ascii="Calibri" w:eastAsia="MS UI Gothic" w:hAnsi="Calibri" w:hint="eastAsia"/>
          <w:lang w:val="en-US" w:eastAsia="ja-JP"/>
        </w:rPr>
        <w:t>バンド</w:t>
      </w:r>
    </w:p>
    <w:p w14:paraId="122C1C96" w14:textId="77777777" w:rsidR="007F0089" w:rsidRPr="0072028A" w:rsidRDefault="007F0089" w:rsidP="007F0089">
      <w:pPr>
        <w:pStyle w:val="2"/>
        <w:rPr>
          <w:rFonts w:ascii="Calibri" w:eastAsia="MS UI Gothic" w:hAnsi="Calibri"/>
          <w:caps w:val="0"/>
          <w:spacing w:val="0"/>
          <w:sz w:val="22"/>
          <w:lang w:val="en-US" w:eastAsia="ja-JP"/>
        </w:rPr>
        <w:sectPr w:rsidR="007F0089" w:rsidRPr="0072028A" w:rsidSect="007F0089">
          <w:type w:val="continuous"/>
          <w:pgSz w:w="11906" w:h="16838"/>
          <w:pgMar w:top="1701" w:right="1134" w:bottom="1701" w:left="1134" w:header="708" w:footer="708" w:gutter="0"/>
          <w:cols w:num="2" w:space="708"/>
          <w:docGrid w:linePitch="360"/>
        </w:sectPr>
      </w:pPr>
    </w:p>
    <w:p w14:paraId="41514EF4" w14:textId="77777777" w:rsidR="007234BF" w:rsidRPr="0072028A" w:rsidRDefault="007234BF" w:rsidP="007234BF">
      <w:pPr>
        <w:pStyle w:val="2"/>
        <w:rPr>
          <w:rFonts w:ascii="Calibri" w:eastAsia="MS UI Gothic" w:hAnsi="Calibri"/>
          <w:lang w:eastAsia="ja-JP"/>
        </w:rPr>
      </w:pPr>
      <w:r w:rsidRPr="0072028A">
        <w:rPr>
          <w:rFonts w:ascii="Calibri" w:eastAsia="MS UI Gothic" w:hAnsi="Calibri" w:hint="eastAsia"/>
          <w:lang w:eastAsia="ja-JP"/>
        </w:rPr>
        <w:t>シミュレーション前の準備</w:t>
      </w:r>
    </w:p>
    <w:p w14:paraId="674EC3C6" w14:textId="27AA2007" w:rsidR="007234BF" w:rsidRPr="003563B2" w:rsidRDefault="007234BF" w:rsidP="007234BF">
      <w:pPr>
        <w:pStyle w:val="a5"/>
        <w:numPr>
          <w:ilvl w:val="0"/>
          <w:numId w:val="13"/>
        </w:numPr>
        <w:rPr>
          <w:rFonts w:ascii="Calibri" w:eastAsia="MS UI Gothic" w:hAnsi="Calibri"/>
          <w:lang w:eastAsia="ja-JP"/>
        </w:rPr>
      </w:pPr>
      <w:r w:rsidRPr="0072028A">
        <w:rPr>
          <w:rFonts w:ascii="Calibri" w:eastAsia="MS UI Gothic" w:hAnsi="Calibri" w:hint="eastAsia"/>
          <w:szCs w:val="22"/>
          <w:lang w:val="en-US" w:eastAsia="ja-JP"/>
        </w:rPr>
        <w:t>準備が整ったすべての機器と、</w:t>
      </w:r>
      <w:r w:rsidRPr="003563B2">
        <w:rPr>
          <w:rFonts w:ascii="Calibri" w:eastAsia="MS UI Gothic" w:hAnsi="Calibri" w:hint="eastAsia"/>
          <w:szCs w:val="22"/>
          <w:lang w:eastAsia="ja-JP"/>
        </w:rPr>
        <w:t xml:space="preserve">LLEAP </w:t>
      </w:r>
      <w:r w:rsidRPr="0072028A">
        <w:rPr>
          <w:rFonts w:ascii="Calibri" w:eastAsia="MS UI Gothic" w:hAnsi="Calibri" w:hint="eastAsia"/>
          <w:szCs w:val="22"/>
          <w:lang w:val="en-US" w:eastAsia="ja-JP"/>
        </w:rPr>
        <w:t>または</w:t>
      </w:r>
      <w:r w:rsidRPr="003563B2">
        <w:rPr>
          <w:rFonts w:ascii="Calibri" w:eastAsia="MS UI Gothic" w:hAnsi="Calibri" w:hint="eastAsia"/>
          <w:szCs w:val="22"/>
          <w:lang w:eastAsia="ja-JP"/>
        </w:rPr>
        <w:t xml:space="preserve"> SimPad </w:t>
      </w:r>
      <w:r w:rsidRPr="0072028A">
        <w:rPr>
          <w:rFonts w:ascii="Calibri" w:eastAsia="MS UI Gothic" w:hAnsi="Calibri" w:hint="eastAsia"/>
          <w:szCs w:val="22"/>
          <w:lang w:val="en-US" w:eastAsia="ja-JP"/>
        </w:rPr>
        <w:t>に接続した患者モニターを備えた、救急診療室に模した部屋を用意する</w:t>
      </w:r>
    </w:p>
    <w:p w14:paraId="5F3372CD" w14:textId="003D55D5" w:rsidR="008E5F0C" w:rsidRPr="0072028A" w:rsidRDefault="007234BF" w:rsidP="007234BF">
      <w:pPr>
        <w:pStyle w:val="a5"/>
        <w:numPr>
          <w:ilvl w:val="0"/>
          <w:numId w:val="13"/>
        </w:numPr>
        <w:rPr>
          <w:rFonts w:ascii="Calibri" w:eastAsia="MS UI Gothic" w:hAnsi="Calibri"/>
          <w:szCs w:val="22"/>
          <w:lang w:val="en-US" w:eastAsia="ja-JP"/>
        </w:rPr>
      </w:pPr>
      <w:r w:rsidRPr="0072028A">
        <w:rPr>
          <w:rFonts w:ascii="Calibri" w:eastAsia="MS UI Gothic" w:hAnsi="Calibri" w:hint="eastAsia"/>
          <w:szCs w:val="22"/>
          <w:lang w:val="en-US" w:eastAsia="ja-JP"/>
        </w:rPr>
        <w:t>病衣と乾燥しているおむつをシミュレータに装着し、手首周辺に患者</w:t>
      </w:r>
      <w:r w:rsidRPr="0072028A">
        <w:rPr>
          <w:rFonts w:ascii="Calibri" w:eastAsia="MS UI Gothic" w:hAnsi="Calibri" w:hint="eastAsia"/>
          <w:szCs w:val="22"/>
          <w:lang w:val="en-US" w:eastAsia="ja-JP"/>
        </w:rPr>
        <w:t xml:space="preserve"> ID </w:t>
      </w:r>
      <w:r w:rsidRPr="0072028A">
        <w:rPr>
          <w:rFonts w:ascii="Calibri" w:eastAsia="MS UI Gothic" w:hAnsi="Calibri" w:hint="eastAsia"/>
          <w:szCs w:val="22"/>
          <w:lang w:val="en-US" w:eastAsia="ja-JP"/>
        </w:rPr>
        <w:t>バンドを取り付ける</w:t>
      </w:r>
    </w:p>
    <w:p w14:paraId="53B97AAA" w14:textId="58C380DD" w:rsidR="007234BF" w:rsidRPr="0072028A" w:rsidRDefault="008E5F0C" w:rsidP="007234BF">
      <w:pPr>
        <w:pStyle w:val="a5"/>
        <w:numPr>
          <w:ilvl w:val="0"/>
          <w:numId w:val="13"/>
        </w:numPr>
        <w:rPr>
          <w:rFonts w:ascii="Calibri" w:eastAsia="MS UI Gothic" w:hAnsi="Calibri"/>
          <w:szCs w:val="22"/>
          <w:lang w:val="en-US" w:eastAsia="ja-JP"/>
        </w:rPr>
      </w:pPr>
      <w:r w:rsidRPr="0072028A">
        <w:rPr>
          <w:rFonts w:ascii="Calibri" w:eastAsia="MS UI Gothic" w:hAnsi="Calibri" w:hint="eastAsia"/>
          <w:szCs w:val="22"/>
          <w:lang w:val="en-US" w:eastAsia="ja-JP"/>
        </w:rPr>
        <w:t>親の腕にシミュレータを配置する</w:t>
      </w:r>
    </w:p>
    <w:p w14:paraId="0DA3AFA4" w14:textId="77777777" w:rsidR="007F0089" w:rsidRPr="0072028A" w:rsidRDefault="007F0089" w:rsidP="007F0089">
      <w:pPr>
        <w:pStyle w:val="2"/>
        <w:rPr>
          <w:rFonts w:ascii="Calibri" w:eastAsia="MS UI Gothic" w:hAnsi="Calibri"/>
          <w:lang w:val="en-US" w:eastAsia="ja-JP"/>
        </w:rPr>
      </w:pPr>
      <w:r w:rsidRPr="0072028A">
        <w:rPr>
          <w:rFonts w:ascii="Calibri" w:eastAsia="MS UI Gothic" w:hAnsi="Calibri" w:hint="eastAsia"/>
          <w:lang w:val="en-US" w:eastAsia="ja-JP"/>
        </w:rPr>
        <w:t>ラーナーブリーフの情報</w:t>
      </w:r>
    </w:p>
    <w:p w14:paraId="5B95DEEC" w14:textId="77777777" w:rsidR="00B66722" w:rsidRPr="0072028A" w:rsidRDefault="00B66722" w:rsidP="00B66722">
      <w:pPr>
        <w:rPr>
          <w:rFonts w:ascii="Calibri" w:eastAsia="MS UI Gothic" w:hAnsi="Calibri"/>
          <w:i/>
          <w:szCs w:val="22"/>
          <w:lang w:val="en-US" w:eastAsia="ja-JP"/>
        </w:rPr>
      </w:pPr>
      <w:r w:rsidRPr="0072028A">
        <w:rPr>
          <w:rFonts w:ascii="Calibri" w:eastAsia="MS UI Gothic" w:hAnsi="Calibri" w:hint="eastAsia"/>
          <w:i/>
          <w:szCs w:val="22"/>
          <w:lang w:val="en-US" w:eastAsia="ja-JP"/>
        </w:rPr>
        <w:t>ラーナーブリーフは、シミュレーションの開始前に学習者に対して読み上げる必要があります。</w:t>
      </w:r>
    </w:p>
    <w:p w14:paraId="1F95F45B" w14:textId="77777777" w:rsidR="007F0089" w:rsidRPr="0072028A" w:rsidRDefault="007F0089" w:rsidP="007F0089">
      <w:pPr>
        <w:rPr>
          <w:rFonts w:ascii="Calibri" w:eastAsia="MS UI Gothic" w:hAnsi="Calibri"/>
          <w:lang w:val="en-US" w:eastAsia="ja-JP"/>
        </w:rPr>
      </w:pPr>
      <w:r w:rsidRPr="0072028A">
        <w:rPr>
          <w:rFonts w:ascii="Calibri" w:eastAsia="MS UI Gothic" w:hAnsi="Calibri" w:hint="eastAsia"/>
          <w:lang w:val="en-US" w:eastAsia="ja-JP"/>
        </w:rPr>
        <w:t>救急室、</w:t>
      </w:r>
      <w:r w:rsidRPr="0072028A">
        <w:rPr>
          <w:rFonts w:ascii="Calibri" w:eastAsia="MS UI Gothic" w:hAnsi="Calibri" w:hint="eastAsia"/>
          <w:lang w:val="en-US" w:eastAsia="ja-JP"/>
        </w:rPr>
        <w:t>17:00</w:t>
      </w:r>
    </w:p>
    <w:p w14:paraId="56CBFAC2" w14:textId="4669C09D" w:rsidR="007F0089" w:rsidRPr="0072028A" w:rsidRDefault="007F0089" w:rsidP="007F0089">
      <w:pPr>
        <w:rPr>
          <w:rFonts w:ascii="Calibri" w:eastAsia="MS UI Gothic" w:hAnsi="Calibri"/>
          <w:lang w:val="en-US" w:eastAsia="ja-JP"/>
        </w:rPr>
      </w:pPr>
      <w:r w:rsidRPr="0072028A">
        <w:rPr>
          <w:rFonts w:ascii="Calibri" w:eastAsia="MS UI Gothic" w:hAnsi="Calibri" w:hint="eastAsia"/>
          <w:lang w:val="en-US" w:eastAsia="ja-JP"/>
        </w:rPr>
        <w:t>生後</w:t>
      </w:r>
      <w:r w:rsidRPr="0072028A">
        <w:rPr>
          <w:rFonts w:ascii="Calibri" w:eastAsia="MS UI Gothic" w:hAnsi="Calibri" w:hint="eastAsia"/>
          <w:lang w:val="en-US" w:eastAsia="ja-JP"/>
        </w:rPr>
        <w:t xml:space="preserve"> 9 </w:t>
      </w:r>
      <w:r w:rsidRPr="0072028A">
        <w:rPr>
          <w:rFonts w:ascii="Calibri" w:eastAsia="MS UI Gothic" w:hAnsi="Calibri" w:hint="eastAsia"/>
          <w:lang w:val="en-US" w:eastAsia="ja-JP"/>
        </w:rPr>
        <w:t>ヵ月の女児が保護者に連れられてきます。昨日から嘔吐が始まり、哺乳瓶を口にしなくなりました。それ以降、下痢を呈しています。今日の午後に</w:t>
      </w:r>
      <w:r w:rsidRPr="0072028A">
        <w:rPr>
          <w:rFonts w:ascii="Calibri" w:eastAsia="MS UI Gothic" w:hAnsi="Calibri" w:hint="eastAsia"/>
          <w:lang w:val="en-US" w:eastAsia="ja-JP"/>
        </w:rPr>
        <w:t xml:space="preserve"> 2 </w:t>
      </w:r>
      <w:r w:rsidRPr="0072028A">
        <w:rPr>
          <w:rFonts w:ascii="Calibri" w:eastAsia="MS UI Gothic" w:hAnsi="Calibri" w:hint="eastAsia"/>
          <w:lang w:val="en-US" w:eastAsia="ja-JP"/>
        </w:rPr>
        <w:t>時間眠った後はなかなか目を覚まさず、非常に眠そうな様子に見えたため、両親は心配になりました。患児のところに行って、診察してください。</w:t>
      </w:r>
    </w:p>
    <w:p w14:paraId="6A5FCB0D" w14:textId="174701C9" w:rsidR="00B66722" w:rsidRPr="0072028A" w:rsidRDefault="00B66722" w:rsidP="007F0089">
      <w:pPr>
        <w:rPr>
          <w:rFonts w:ascii="Calibri" w:eastAsia="MS UI Gothic" w:hAnsi="Calibri"/>
          <w:lang w:val="en-US" w:eastAsia="ja-JP"/>
        </w:rPr>
      </w:pPr>
      <w:r w:rsidRPr="0072028A">
        <w:rPr>
          <w:rFonts w:ascii="Calibri" w:eastAsia="MS UI Gothic" w:hAnsi="Calibri" w:hint="eastAsia"/>
          <w:lang w:val="en-US" w:eastAsia="ja-JP"/>
        </w:rPr>
        <w:t>シミュレーションの開始前に、シミュレーション室と利用する機器に慣れておいてください。</w:t>
      </w:r>
    </w:p>
    <w:p w14:paraId="77FDA51C" w14:textId="2BC667E4" w:rsidR="00B66722" w:rsidRPr="0072028A" w:rsidRDefault="00B66722" w:rsidP="00B66722">
      <w:pPr>
        <w:rPr>
          <w:rFonts w:ascii="Calibri" w:eastAsia="MS UI Gothic" w:hAnsi="Calibri"/>
          <w:szCs w:val="22"/>
          <w:lang w:val="en-US" w:eastAsia="ja-JP"/>
        </w:rPr>
      </w:pPr>
    </w:p>
    <w:p w14:paraId="758C5AAF" w14:textId="247FE902" w:rsidR="006E053B" w:rsidRPr="0072028A" w:rsidRDefault="006E053B" w:rsidP="00B66722">
      <w:pPr>
        <w:rPr>
          <w:rFonts w:ascii="Calibri" w:eastAsia="MS UI Gothic" w:hAnsi="Calibri"/>
          <w:szCs w:val="22"/>
          <w:lang w:val="en-US" w:eastAsia="ja-JP"/>
        </w:rPr>
      </w:pPr>
    </w:p>
    <w:p w14:paraId="5A1AA7E6" w14:textId="77777777" w:rsidR="006E053B" w:rsidRPr="0072028A" w:rsidRDefault="006E053B" w:rsidP="00B66722">
      <w:pPr>
        <w:rPr>
          <w:rFonts w:ascii="Calibri" w:eastAsia="MS UI Gothic" w:hAnsi="Calibri"/>
          <w:szCs w:val="22"/>
          <w:lang w:val="en-US" w:eastAsia="ja-JP"/>
        </w:rPr>
      </w:pPr>
    </w:p>
    <w:p w14:paraId="58B418E2" w14:textId="77777777" w:rsidR="00B66722" w:rsidRPr="0072028A" w:rsidRDefault="00B66722" w:rsidP="00B66722">
      <w:pPr>
        <w:pStyle w:val="1"/>
        <w:rPr>
          <w:rFonts w:ascii="Calibri" w:eastAsia="MS UI Gothic" w:hAnsi="Calibri"/>
          <w:lang w:val="en-US" w:eastAsia="ja-JP"/>
        </w:rPr>
      </w:pPr>
      <w:r w:rsidRPr="0072028A">
        <w:rPr>
          <w:rFonts w:ascii="Calibri" w:eastAsia="MS UI Gothic" w:hAnsi="Calibri" w:hint="eastAsia"/>
          <w:lang w:val="en-US" w:eastAsia="ja-JP"/>
        </w:rPr>
        <w:t>シナリオのカスタマイズ</w:t>
      </w:r>
    </w:p>
    <w:p w14:paraId="102B7DBB" w14:textId="77777777" w:rsidR="00B66722" w:rsidRPr="0072028A" w:rsidRDefault="00B66722" w:rsidP="00B66722">
      <w:pPr>
        <w:rPr>
          <w:rFonts w:ascii="Calibri" w:eastAsia="MS UI Gothic" w:hAnsi="Calibri"/>
          <w:lang w:val="en-US" w:eastAsia="ja-JP"/>
        </w:rPr>
      </w:pPr>
      <w:r w:rsidRPr="0072028A">
        <w:rPr>
          <w:rFonts w:ascii="Calibri" w:eastAsia="MS UI Gothic" w:hAnsi="Calibri" w:hint="eastAsia"/>
          <w:lang w:val="en-US" w:eastAsia="ja-JP"/>
        </w:rPr>
        <w:t>シナリオは、別のまたは追加の学習目的で新たなシナリオを作成する際の基礎として使用することができます。既存のシナリオを変更するには、学習者に期待する介入について、また学習目的、シナリオの進捗、プログラミングおよびサポート資料に対して行う必要な変更について慎重に検討する必要があります。ただし、多くの患者情報や、シナリオのプログラミングおよびサポート資料の複数の要素を再利用することができるため、シナリオの数を簡単に増やすことのできる方法です。</w:t>
      </w:r>
    </w:p>
    <w:p w14:paraId="6F832A6D" w14:textId="77777777" w:rsidR="00B66722" w:rsidRPr="0072028A" w:rsidRDefault="00B66722" w:rsidP="00B66722">
      <w:pPr>
        <w:rPr>
          <w:rFonts w:ascii="Calibri" w:eastAsia="MS UI Gothic" w:hAnsi="Calibri"/>
          <w:lang w:val="en-US" w:eastAsia="ja-JP"/>
        </w:rPr>
      </w:pPr>
      <w:r w:rsidRPr="0072028A">
        <w:rPr>
          <w:rFonts w:ascii="Calibri" w:eastAsia="MS UI Gothic" w:hAnsi="Calibri" w:hint="eastAsia"/>
          <w:lang w:val="en-US" w:eastAsia="ja-JP"/>
        </w:rPr>
        <w:t>ご参考までに、このシナリオのカスタマイズの方法について提案させていただきます</w:t>
      </w:r>
      <w:r w:rsidRPr="0072028A">
        <w:rPr>
          <w:rFonts w:ascii="Calibri" w:eastAsia="MS UI Gothic" w:hAnsi="Calibri" w:hint="eastAsia"/>
          <w:lang w:val="en-US" w:eastAsia="ja-JP"/>
        </w:rPr>
        <w:t>:</w:t>
      </w:r>
    </w:p>
    <w:tbl>
      <w:tblPr>
        <w:tblStyle w:val="af5"/>
        <w:tblW w:w="0" w:type="auto"/>
        <w:tblLook w:val="04A0" w:firstRow="1" w:lastRow="0" w:firstColumn="1" w:lastColumn="0" w:noHBand="0" w:noVBand="1"/>
      </w:tblPr>
      <w:tblGrid>
        <w:gridCol w:w="2547"/>
        <w:gridCol w:w="7081"/>
      </w:tblGrid>
      <w:tr w:rsidR="00B66722" w:rsidRPr="0072028A" w14:paraId="20125538" w14:textId="77777777" w:rsidTr="00EB70CB">
        <w:tc>
          <w:tcPr>
            <w:tcW w:w="2547" w:type="dxa"/>
            <w:tcBorders>
              <w:left w:val="nil"/>
              <w:bottom w:val="single" w:sz="4" w:space="0" w:color="auto"/>
              <w:right w:val="nil"/>
            </w:tcBorders>
          </w:tcPr>
          <w:p w14:paraId="15FF79FB" w14:textId="77777777" w:rsidR="00B66722" w:rsidRPr="0072028A" w:rsidRDefault="00B66722" w:rsidP="00EB70CB">
            <w:pPr>
              <w:spacing w:before="0"/>
              <w:rPr>
                <w:rFonts w:ascii="Calibri" w:eastAsia="MS UI Gothic" w:hAnsi="Calibri"/>
                <w:b/>
                <w:lang w:val="en-US" w:eastAsia="ja-JP"/>
              </w:rPr>
            </w:pPr>
            <w:r w:rsidRPr="0072028A">
              <w:rPr>
                <w:rFonts w:ascii="Calibri" w:eastAsia="MS UI Gothic" w:hAnsi="Calibri" w:hint="eastAsia"/>
                <w:b/>
                <w:lang w:val="en-US" w:eastAsia="ja-JP"/>
              </w:rPr>
              <w:t>新しい学習目的</w:t>
            </w:r>
          </w:p>
        </w:tc>
        <w:tc>
          <w:tcPr>
            <w:tcW w:w="7081" w:type="dxa"/>
            <w:tcBorders>
              <w:left w:val="nil"/>
              <w:bottom w:val="single" w:sz="4" w:space="0" w:color="auto"/>
              <w:right w:val="nil"/>
            </w:tcBorders>
          </w:tcPr>
          <w:p w14:paraId="04F758B2" w14:textId="77777777" w:rsidR="00B66722" w:rsidRPr="0072028A" w:rsidRDefault="00B66722" w:rsidP="00EB70CB">
            <w:pPr>
              <w:spacing w:before="0"/>
              <w:rPr>
                <w:rFonts w:ascii="Calibri" w:eastAsia="MS UI Gothic" w:hAnsi="Calibri"/>
                <w:b/>
                <w:lang w:val="en-US" w:eastAsia="ja-JP"/>
              </w:rPr>
            </w:pPr>
            <w:r w:rsidRPr="0072028A">
              <w:rPr>
                <w:rFonts w:ascii="Calibri" w:eastAsia="MS UI Gothic" w:hAnsi="Calibri" w:hint="eastAsia"/>
                <w:b/>
                <w:lang w:val="en-US" w:eastAsia="ja-JP"/>
              </w:rPr>
              <w:t>シナリオの変更</w:t>
            </w:r>
          </w:p>
        </w:tc>
      </w:tr>
      <w:tr w:rsidR="00B66722" w:rsidRPr="0072028A" w14:paraId="2070DC8C" w14:textId="77777777" w:rsidTr="00EB70CB">
        <w:tc>
          <w:tcPr>
            <w:tcW w:w="2547" w:type="dxa"/>
            <w:tcBorders>
              <w:left w:val="nil"/>
              <w:bottom w:val="single" w:sz="4" w:space="0" w:color="auto"/>
              <w:right w:val="nil"/>
            </w:tcBorders>
          </w:tcPr>
          <w:p w14:paraId="7A5C13CA" w14:textId="77777777" w:rsidR="00B66722" w:rsidRPr="0072028A" w:rsidRDefault="00B66722" w:rsidP="00EB70CB">
            <w:pPr>
              <w:spacing w:before="0"/>
              <w:rPr>
                <w:rFonts w:ascii="Calibri" w:eastAsia="MS UI Gothic" w:hAnsi="Calibri"/>
                <w:lang w:val="en-US" w:eastAsia="ja-JP"/>
              </w:rPr>
            </w:pPr>
          </w:p>
        </w:tc>
        <w:tc>
          <w:tcPr>
            <w:tcW w:w="7081" w:type="dxa"/>
            <w:tcBorders>
              <w:left w:val="nil"/>
              <w:bottom w:val="single" w:sz="4" w:space="0" w:color="auto"/>
              <w:right w:val="nil"/>
            </w:tcBorders>
          </w:tcPr>
          <w:p w14:paraId="39703368" w14:textId="77777777" w:rsidR="00B66722" w:rsidRPr="0072028A" w:rsidRDefault="00B66722" w:rsidP="00EB70CB">
            <w:pPr>
              <w:spacing w:before="0" w:after="120"/>
              <w:rPr>
                <w:rFonts w:ascii="Calibri" w:eastAsia="MS UI Gothic" w:hAnsi="Calibri"/>
                <w:lang w:val="en-US" w:eastAsia="ja-JP"/>
              </w:rPr>
            </w:pPr>
          </w:p>
        </w:tc>
      </w:tr>
      <w:tr w:rsidR="00B66722" w:rsidRPr="0072028A" w14:paraId="765E3E24" w14:textId="77777777" w:rsidTr="00EB70CB">
        <w:tc>
          <w:tcPr>
            <w:tcW w:w="2547" w:type="dxa"/>
            <w:tcBorders>
              <w:left w:val="nil"/>
              <w:bottom w:val="single" w:sz="4" w:space="0" w:color="auto"/>
              <w:right w:val="nil"/>
            </w:tcBorders>
          </w:tcPr>
          <w:p w14:paraId="24C9B071" w14:textId="77777777" w:rsidR="00B66722" w:rsidRPr="0072028A" w:rsidRDefault="00B66722" w:rsidP="00EB70CB">
            <w:pPr>
              <w:spacing w:before="0"/>
              <w:rPr>
                <w:rFonts w:ascii="Calibri" w:eastAsia="MS UI Gothic" w:hAnsi="Calibri"/>
                <w:lang w:val="en-US" w:eastAsia="ja-JP"/>
              </w:rPr>
            </w:pPr>
            <w:r w:rsidRPr="0072028A">
              <w:rPr>
                <w:rFonts w:ascii="Calibri" w:eastAsia="MS UI Gothic" w:hAnsi="Calibri" w:hint="eastAsia"/>
                <w:lang w:val="en-US" w:eastAsia="ja-JP"/>
              </w:rPr>
              <w:t>チームトレーニングに関する学習目標を含める</w:t>
            </w:r>
          </w:p>
        </w:tc>
        <w:tc>
          <w:tcPr>
            <w:tcW w:w="7081" w:type="dxa"/>
            <w:tcBorders>
              <w:left w:val="nil"/>
              <w:bottom w:val="single" w:sz="4" w:space="0" w:color="auto"/>
              <w:right w:val="nil"/>
            </w:tcBorders>
          </w:tcPr>
          <w:p w14:paraId="6882A0C3" w14:textId="46AB7930" w:rsidR="00B66722" w:rsidRPr="0072028A" w:rsidRDefault="00B66722" w:rsidP="00EB70CB">
            <w:pPr>
              <w:spacing w:before="0" w:after="120"/>
              <w:rPr>
                <w:rFonts w:ascii="Calibri" w:eastAsia="MS UI Gothic" w:hAnsi="Calibri"/>
                <w:lang w:val="en-US" w:eastAsia="ja-JP"/>
              </w:rPr>
            </w:pPr>
            <w:r w:rsidRPr="0072028A">
              <w:rPr>
                <w:rFonts w:ascii="Calibri" w:eastAsia="MS UI Gothic" w:hAnsi="Calibri" w:hint="eastAsia"/>
                <w:lang w:val="en-US" w:eastAsia="ja-JP"/>
              </w:rPr>
              <w:t>このシナリオは、チームのダイナミクスとコミュニケーションにも重点が置かれています。プログラムに、チーム関連のアクションを記録するイベントを忘れずに追記してください。</w:t>
            </w:r>
          </w:p>
        </w:tc>
      </w:tr>
      <w:tr w:rsidR="00B66722" w:rsidRPr="0072028A" w14:paraId="23A4F7E5" w14:textId="77777777" w:rsidTr="00BA7902">
        <w:tc>
          <w:tcPr>
            <w:tcW w:w="2547" w:type="dxa"/>
            <w:tcBorders>
              <w:left w:val="nil"/>
              <w:right w:val="nil"/>
            </w:tcBorders>
          </w:tcPr>
          <w:p w14:paraId="1882DB19" w14:textId="39C43B6D" w:rsidR="00B66722" w:rsidRPr="0072028A" w:rsidRDefault="00B66722" w:rsidP="00EB70CB">
            <w:pPr>
              <w:spacing w:before="0"/>
              <w:rPr>
                <w:rFonts w:ascii="Calibri" w:eastAsia="MS UI Gothic" w:hAnsi="Calibri"/>
                <w:lang w:val="en-US" w:eastAsia="ja-JP"/>
              </w:rPr>
            </w:pPr>
            <w:r w:rsidRPr="0072028A">
              <w:rPr>
                <w:rFonts w:ascii="Calibri" w:eastAsia="MS UI Gothic" w:hAnsi="Calibri" w:hint="eastAsia"/>
                <w:lang w:val="en-US" w:eastAsia="ja-JP"/>
              </w:rPr>
              <w:t>出血の処置についての学習目標を記載する</w:t>
            </w:r>
          </w:p>
        </w:tc>
        <w:tc>
          <w:tcPr>
            <w:tcW w:w="7081" w:type="dxa"/>
            <w:tcBorders>
              <w:left w:val="nil"/>
              <w:right w:val="nil"/>
            </w:tcBorders>
          </w:tcPr>
          <w:p w14:paraId="6F1C16D6" w14:textId="7A7E16C2" w:rsidR="00B66722" w:rsidRPr="0072028A" w:rsidRDefault="003107E3" w:rsidP="00EB70CB">
            <w:pPr>
              <w:spacing w:before="0" w:after="120"/>
              <w:rPr>
                <w:rFonts w:ascii="Calibri" w:eastAsia="MS UI Gothic" w:hAnsi="Calibri"/>
                <w:lang w:val="en-US" w:eastAsia="ja-JP"/>
              </w:rPr>
            </w:pPr>
            <w:r w:rsidRPr="0072028A">
              <w:rPr>
                <w:rFonts w:ascii="Calibri" w:eastAsia="MS UI Gothic" w:hAnsi="Calibri" w:hint="eastAsia"/>
                <w:lang w:val="en-US" w:eastAsia="ja-JP"/>
              </w:rPr>
              <w:t>循環血液量減少性ショックの原因を、数回の輸液のボーラス投与や輸血を要する重度の外出血または内出血に変えることができます。それに応じて、プログラミング、シナリオの動作、ラーナーブリーフの変更を忘れずに行ってください。</w:t>
            </w:r>
          </w:p>
        </w:tc>
      </w:tr>
      <w:tr w:rsidR="00BA7902" w:rsidRPr="0072028A" w14:paraId="332DDE05" w14:textId="77777777" w:rsidTr="00EB70CB">
        <w:tc>
          <w:tcPr>
            <w:tcW w:w="2547" w:type="dxa"/>
            <w:tcBorders>
              <w:left w:val="nil"/>
              <w:bottom w:val="single" w:sz="4" w:space="0" w:color="auto"/>
              <w:right w:val="nil"/>
            </w:tcBorders>
          </w:tcPr>
          <w:p w14:paraId="0AC6D241" w14:textId="170DD765" w:rsidR="00BA7902" w:rsidRPr="0072028A" w:rsidRDefault="00BA7902" w:rsidP="00EB70CB">
            <w:pPr>
              <w:spacing w:before="0"/>
              <w:rPr>
                <w:rFonts w:ascii="Calibri" w:eastAsia="MS UI Gothic" w:hAnsi="Calibri"/>
                <w:lang w:val="en-US" w:eastAsia="ja-JP"/>
              </w:rPr>
            </w:pPr>
            <w:r w:rsidRPr="0072028A">
              <w:rPr>
                <w:rFonts w:ascii="Calibri" w:eastAsia="MS UI Gothic" w:hAnsi="Calibri" w:hint="eastAsia"/>
                <w:lang w:val="en-US" w:eastAsia="ja-JP"/>
              </w:rPr>
              <w:t>熱傷の処置についての学習目標を記載する</w:t>
            </w:r>
          </w:p>
        </w:tc>
        <w:tc>
          <w:tcPr>
            <w:tcW w:w="7081" w:type="dxa"/>
            <w:tcBorders>
              <w:left w:val="nil"/>
              <w:bottom w:val="single" w:sz="4" w:space="0" w:color="auto"/>
              <w:right w:val="nil"/>
            </w:tcBorders>
          </w:tcPr>
          <w:p w14:paraId="087CB4B9" w14:textId="6419A33C" w:rsidR="00BA7902" w:rsidRPr="0072028A" w:rsidRDefault="00692B29" w:rsidP="00EB70CB">
            <w:pPr>
              <w:spacing w:before="0" w:after="120"/>
              <w:rPr>
                <w:rFonts w:ascii="Calibri" w:eastAsia="MS UI Gothic" w:hAnsi="Calibri"/>
                <w:lang w:val="en-US" w:eastAsia="ja-JP"/>
              </w:rPr>
            </w:pPr>
            <w:r w:rsidRPr="0072028A">
              <w:rPr>
                <w:rFonts w:ascii="Calibri" w:eastAsia="MS UI Gothic" w:hAnsi="Calibri" w:hint="eastAsia"/>
                <w:lang w:val="en-US" w:eastAsia="ja-JP"/>
              </w:rPr>
              <w:t>循環血液量減少性ショックの原因を、アルブミンやその他のコロイドを考慮し追加の処置が必要になる、重症な熱傷に変えることができます。それに応じて、プログラミング、シナリオの動作、ラーナーブリーフの変更を忘れずに行ってください。</w:t>
            </w:r>
          </w:p>
        </w:tc>
      </w:tr>
    </w:tbl>
    <w:p w14:paraId="01AB443B" w14:textId="77777777" w:rsidR="00B66722" w:rsidRPr="0072028A" w:rsidRDefault="00B66722" w:rsidP="00B66722">
      <w:pPr>
        <w:rPr>
          <w:rFonts w:ascii="Calibri" w:eastAsia="MS UI Gothic" w:hAnsi="Calibri"/>
          <w:szCs w:val="22"/>
          <w:lang w:val="en-US" w:eastAsia="ja-JP"/>
        </w:rPr>
      </w:pPr>
    </w:p>
    <w:sectPr w:rsidR="00B66722" w:rsidRPr="0072028A" w:rsidSect="007F0089">
      <w:type w:val="continuous"/>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lvetica LT Std">
    <w:panose1 w:val="00000000000000000000"/>
    <w:charset w:val="00"/>
    <w:family w:val="swiss"/>
    <w:notTrueType/>
    <w:pitch w:val="variable"/>
    <w:sig w:usb0="800002AF" w:usb1="5000204A" w:usb2="00000000" w:usb3="00000000" w:csb0="00000005" w:csb1="00000000"/>
  </w:font>
  <w:font w:name="Segoe UI">
    <w:altName w:val="Calibri"/>
    <w:panose1 w:val="020B0502040204020203"/>
    <w:charset w:val="00"/>
    <w:family w:val="swiss"/>
    <w:pitch w:val="variable"/>
    <w:sig w:usb0="E4002EFF" w:usb1="C000E47F"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BCNG D+ Gulliver SC Os F">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B6F87B"/>
    <w:multiLevelType w:val="hybridMultilevel"/>
    <w:tmpl w:val="69ED03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1C25C0"/>
    <w:multiLevelType w:val="hybridMultilevel"/>
    <w:tmpl w:val="F0906E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MS Mincho" w:hAnsi="MS Mincho" w:cs="MS Mincho"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MS Mincho" w:hAnsi="MS Mincho" w:cs="MS Mincho"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MS Mincho" w:hAnsi="MS Mincho" w:cs="MS Mincho"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8314CB5"/>
    <w:multiLevelType w:val="hybridMultilevel"/>
    <w:tmpl w:val="17F2233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MS Mincho" w:hAnsi="MS Mincho" w:cs="MS Mincho"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MS Mincho" w:hAnsi="MS Mincho" w:cs="MS Mincho"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MS Mincho" w:hAnsi="MS Mincho" w:cs="MS Mincho"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8506732"/>
    <w:multiLevelType w:val="hybridMultilevel"/>
    <w:tmpl w:val="6BE486EA"/>
    <w:lvl w:ilvl="0" w:tplc="0666C90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MS Mincho" w:hAnsi="MS Mincho" w:cs="MS Mincho"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MS Mincho" w:hAnsi="MS Mincho" w:cs="MS Mincho"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MS Mincho" w:hAnsi="MS Mincho" w:cs="MS Mincho"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B494D1D"/>
    <w:multiLevelType w:val="hybridMultilevel"/>
    <w:tmpl w:val="43E646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MS Mincho" w:hAnsi="MS Mincho" w:cs="MS Mincho"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MS Mincho" w:hAnsi="MS Mincho" w:cs="MS Mincho"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MS Mincho" w:hAnsi="MS Mincho" w:cs="MS Mincho"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3A865A3"/>
    <w:multiLevelType w:val="hybridMultilevel"/>
    <w:tmpl w:val="CC101DB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MS Mincho" w:hAnsi="MS Mincho" w:cs="MS Mincho"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MS Mincho" w:hAnsi="MS Mincho" w:cs="MS Mincho"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MS Mincho" w:hAnsi="MS Mincho" w:cs="MS Mincho"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36470FCC"/>
    <w:multiLevelType w:val="hybridMultilevel"/>
    <w:tmpl w:val="4D38E5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MS Mincho" w:hAnsi="MS Mincho" w:cs="MS Mincho"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MS Mincho" w:hAnsi="MS Mincho" w:cs="MS Mincho"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MS Mincho" w:hAnsi="MS Mincho" w:cs="MS Mincho"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1F649C3"/>
    <w:multiLevelType w:val="hybridMultilevel"/>
    <w:tmpl w:val="1A663A80"/>
    <w:lvl w:ilvl="0" w:tplc="2F2028E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MS Mincho" w:hAnsi="MS Mincho" w:cs="MS Mincho"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MS Mincho" w:hAnsi="MS Mincho" w:cs="MS Mincho"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MS Mincho" w:hAnsi="MS Mincho" w:cs="MS Mincho"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610047D"/>
    <w:multiLevelType w:val="hybridMultilevel"/>
    <w:tmpl w:val="AC0CD36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MS Mincho" w:hAnsi="MS Mincho" w:cs="MS Mincho"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MS Mincho" w:hAnsi="MS Mincho" w:cs="MS Mincho"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MS Mincho" w:hAnsi="MS Mincho" w:cs="MS Mincho"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58C5337F"/>
    <w:multiLevelType w:val="hybridMultilevel"/>
    <w:tmpl w:val="B25270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MS Mincho" w:hAnsi="MS Mincho" w:cs="MS Mincho"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MS Mincho" w:hAnsi="MS Mincho" w:cs="MS Mincho"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MS Mincho" w:hAnsi="MS Mincho" w:cs="MS Mincho"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96D79D8"/>
    <w:multiLevelType w:val="hybridMultilevel"/>
    <w:tmpl w:val="4E1882CC"/>
    <w:lvl w:ilvl="0" w:tplc="04060001">
      <w:start w:val="1"/>
      <w:numFmt w:val="bullet"/>
      <w:lvlText w:val=""/>
      <w:lvlJc w:val="left"/>
      <w:pPr>
        <w:ind w:left="720" w:hanging="360"/>
      </w:pPr>
      <w:rPr>
        <w:rFonts w:ascii="Symbol" w:hAnsi="Symbol" w:hint="default"/>
      </w:rPr>
    </w:lvl>
    <w:lvl w:ilvl="1" w:tplc="67EAF192">
      <w:numFmt w:val="bullet"/>
      <w:lvlText w:val="-"/>
      <w:lvlJc w:val="left"/>
      <w:pPr>
        <w:ind w:left="1440" w:hanging="360"/>
      </w:pPr>
      <w:rPr>
        <w:rFonts w:ascii="Calibri" w:eastAsiaTheme="minorHAnsi" w:hAnsi="Calibri" w:cstheme="minorBid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MS Mincho" w:hAnsi="MS Mincho" w:cs="MS Mincho"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MS Mincho" w:hAnsi="MS Mincho" w:cs="MS Mincho"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C432E94"/>
    <w:multiLevelType w:val="hybridMultilevel"/>
    <w:tmpl w:val="5832CD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MS Mincho" w:hAnsi="MS Mincho" w:cs="MS Mincho"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MS Mincho" w:hAnsi="MS Mincho" w:cs="MS Mincho"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MS Mincho" w:hAnsi="MS Mincho" w:cs="MS Mincho"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292368C"/>
    <w:multiLevelType w:val="hybridMultilevel"/>
    <w:tmpl w:val="8CD435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MS Mincho" w:hAnsi="MS Mincho" w:cs="MS Mincho"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MS Mincho" w:hAnsi="MS Mincho" w:cs="MS Mincho"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MS Mincho" w:hAnsi="MS Mincho" w:cs="MS Mincho"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A2846A0"/>
    <w:multiLevelType w:val="hybridMultilevel"/>
    <w:tmpl w:val="897E2152"/>
    <w:lvl w:ilvl="0" w:tplc="793A182A">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MS Mincho" w:hAnsi="MS Mincho" w:cs="MS Mincho"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MS Mincho" w:hAnsi="MS Mincho" w:cs="MS Mincho"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MS Mincho" w:hAnsi="MS Mincho" w:cs="MS Mincho"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D912925"/>
    <w:multiLevelType w:val="hybridMultilevel"/>
    <w:tmpl w:val="76CAA234"/>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MS Mincho" w:hAnsi="MS Mincho" w:cs="MS Mincho"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MS Mincho" w:hAnsi="MS Mincho" w:cs="MS Mincho"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1"/>
  </w:num>
  <w:num w:numId="4">
    <w:abstractNumId w:val="1"/>
  </w:num>
  <w:num w:numId="5">
    <w:abstractNumId w:val="3"/>
  </w:num>
  <w:num w:numId="6">
    <w:abstractNumId w:val="12"/>
  </w:num>
  <w:num w:numId="7">
    <w:abstractNumId w:val="10"/>
  </w:num>
  <w:num w:numId="8">
    <w:abstractNumId w:val="7"/>
  </w:num>
  <w:num w:numId="9">
    <w:abstractNumId w:val="2"/>
  </w:num>
  <w:num w:numId="10">
    <w:abstractNumId w:val="14"/>
  </w:num>
  <w:num w:numId="11">
    <w:abstractNumId w:val="6"/>
  </w:num>
  <w:num w:numId="12">
    <w:abstractNumId w:val="4"/>
  </w:num>
  <w:num w:numId="13">
    <w:abstractNumId w:val="5"/>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7373"/>
    <w:rsid w:val="000D7BA4"/>
    <w:rsid w:val="001126E5"/>
    <w:rsid w:val="001B047D"/>
    <w:rsid w:val="001C4E24"/>
    <w:rsid w:val="001E5307"/>
    <w:rsid w:val="00262C5E"/>
    <w:rsid w:val="002E18B9"/>
    <w:rsid w:val="002E757A"/>
    <w:rsid w:val="003107E3"/>
    <w:rsid w:val="003563B2"/>
    <w:rsid w:val="003D1B51"/>
    <w:rsid w:val="003E69DA"/>
    <w:rsid w:val="003F7992"/>
    <w:rsid w:val="00417373"/>
    <w:rsid w:val="00421B0F"/>
    <w:rsid w:val="00437880"/>
    <w:rsid w:val="00490DE8"/>
    <w:rsid w:val="005343F7"/>
    <w:rsid w:val="005D5738"/>
    <w:rsid w:val="00692B29"/>
    <w:rsid w:val="006A6413"/>
    <w:rsid w:val="006C5DB2"/>
    <w:rsid w:val="006D592B"/>
    <w:rsid w:val="006E053B"/>
    <w:rsid w:val="006F2327"/>
    <w:rsid w:val="00706BF1"/>
    <w:rsid w:val="007071A9"/>
    <w:rsid w:val="0072028A"/>
    <w:rsid w:val="007216EC"/>
    <w:rsid w:val="007234BF"/>
    <w:rsid w:val="00725FDE"/>
    <w:rsid w:val="0072698F"/>
    <w:rsid w:val="00726B1C"/>
    <w:rsid w:val="007400D9"/>
    <w:rsid w:val="00791600"/>
    <w:rsid w:val="007A1E43"/>
    <w:rsid w:val="007F0089"/>
    <w:rsid w:val="00810326"/>
    <w:rsid w:val="00821B22"/>
    <w:rsid w:val="008C13A4"/>
    <w:rsid w:val="008E5F0C"/>
    <w:rsid w:val="008E76E5"/>
    <w:rsid w:val="00911335"/>
    <w:rsid w:val="00950F60"/>
    <w:rsid w:val="00956E88"/>
    <w:rsid w:val="0096161B"/>
    <w:rsid w:val="00971CBA"/>
    <w:rsid w:val="0098584A"/>
    <w:rsid w:val="009D3913"/>
    <w:rsid w:val="009E4B2C"/>
    <w:rsid w:val="00A9542E"/>
    <w:rsid w:val="00B00B0C"/>
    <w:rsid w:val="00B66722"/>
    <w:rsid w:val="00BA7902"/>
    <w:rsid w:val="00BD1B6C"/>
    <w:rsid w:val="00BD1DF1"/>
    <w:rsid w:val="00BD7B3E"/>
    <w:rsid w:val="00C350BF"/>
    <w:rsid w:val="00CA7E8D"/>
    <w:rsid w:val="00D61121"/>
    <w:rsid w:val="00D736EB"/>
    <w:rsid w:val="00DB2EFE"/>
    <w:rsid w:val="00DB3050"/>
    <w:rsid w:val="00DB3B13"/>
    <w:rsid w:val="00DE19BF"/>
    <w:rsid w:val="00E16280"/>
    <w:rsid w:val="00E347DD"/>
    <w:rsid w:val="00E72646"/>
    <w:rsid w:val="00EC1C62"/>
    <w:rsid w:val="00F15E88"/>
    <w:rsid w:val="00F60F45"/>
    <w:rsid w:val="00F8777E"/>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67CB1D"/>
  <w15:docId w15:val="{6DE27941-C8C7-4D6C-86D6-2E187F9D5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a-DK"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0089"/>
    <w:pPr>
      <w:spacing w:before="120" w:after="0" w:line="240" w:lineRule="auto"/>
    </w:pPr>
    <w:rPr>
      <w:sz w:val="22"/>
    </w:rPr>
  </w:style>
  <w:style w:type="paragraph" w:styleId="1">
    <w:name w:val="heading 1"/>
    <w:basedOn w:val="a"/>
    <w:next w:val="a"/>
    <w:link w:val="10"/>
    <w:uiPriority w:val="9"/>
    <w:qFormat/>
    <w:rsid w:val="007F0089"/>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caps/>
      <w:color w:val="FFFFFF" w:themeColor="background1"/>
      <w:spacing w:val="15"/>
      <w:szCs w:val="22"/>
    </w:rPr>
  </w:style>
  <w:style w:type="paragraph" w:styleId="2">
    <w:name w:val="heading 2"/>
    <w:basedOn w:val="a"/>
    <w:next w:val="a"/>
    <w:link w:val="20"/>
    <w:uiPriority w:val="9"/>
    <w:unhideWhenUsed/>
    <w:qFormat/>
    <w:rsid w:val="007F008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200"/>
      <w:outlineLvl w:val="1"/>
    </w:pPr>
    <w:rPr>
      <w:caps/>
      <w:spacing w:val="15"/>
      <w:sz w:val="20"/>
    </w:rPr>
  </w:style>
  <w:style w:type="paragraph" w:styleId="3">
    <w:name w:val="heading 3"/>
    <w:basedOn w:val="a"/>
    <w:next w:val="a"/>
    <w:link w:val="30"/>
    <w:uiPriority w:val="9"/>
    <w:unhideWhenUsed/>
    <w:qFormat/>
    <w:rsid w:val="007F0089"/>
    <w:pPr>
      <w:outlineLvl w:val="2"/>
    </w:pPr>
    <w:rPr>
      <w:color w:val="1F4D78" w:themeColor="accent1" w:themeShade="7F"/>
      <w:spacing w:val="15"/>
    </w:rPr>
  </w:style>
  <w:style w:type="paragraph" w:styleId="4">
    <w:name w:val="heading 4"/>
    <w:basedOn w:val="a"/>
    <w:next w:val="a"/>
    <w:link w:val="40"/>
    <w:uiPriority w:val="9"/>
    <w:semiHidden/>
    <w:unhideWhenUsed/>
    <w:qFormat/>
    <w:rsid w:val="007F0089"/>
    <w:pPr>
      <w:pBdr>
        <w:top w:val="dotted" w:sz="6" w:space="2" w:color="5B9BD5" w:themeColor="accent1"/>
      </w:pBdr>
      <w:spacing w:before="200"/>
      <w:outlineLvl w:val="3"/>
    </w:pPr>
    <w:rPr>
      <w:caps/>
      <w:color w:val="2E74B5" w:themeColor="accent1" w:themeShade="BF"/>
      <w:spacing w:val="10"/>
      <w:sz w:val="20"/>
    </w:rPr>
  </w:style>
  <w:style w:type="paragraph" w:styleId="5">
    <w:name w:val="heading 5"/>
    <w:basedOn w:val="a"/>
    <w:next w:val="a"/>
    <w:link w:val="50"/>
    <w:uiPriority w:val="9"/>
    <w:semiHidden/>
    <w:unhideWhenUsed/>
    <w:qFormat/>
    <w:rsid w:val="007F0089"/>
    <w:pPr>
      <w:pBdr>
        <w:bottom w:val="single" w:sz="6" w:space="1" w:color="5B9BD5" w:themeColor="accent1"/>
      </w:pBdr>
      <w:spacing w:before="200"/>
      <w:outlineLvl w:val="4"/>
    </w:pPr>
    <w:rPr>
      <w:caps/>
      <w:color w:val="2E74B5" w:themeColor="accent1" w:themeShade="BF"/>
      <w:spacing w:val="10"/>
      <w:sz w:val="20"/>
    </w:rPr>
  </w:style>
  <w:style w:type="paragraph" w:styleId="6">
    <w:name w:val="heading 6"/>
    <w:basedOn w:val="a"/>
    <w:next w:val="a"/>
    <w:link w:val="60"/>
    <w:uiPriority w:val="9"/>
    <w:semiHidden/>
    <w:unhideWhenUsed/>
    <w:qFormat/>
    <w:rsid w:val="007F0089"/>
    <w:pPr>
      <w:pBdr>
        <w:bottom w:val="dotted" w:sz="6" w:space="1" w:color="5B9BD5" w:themeColor="accent1"/>
      </w:pBdr>
      <w:spacing w:before="200"/>
      <w:outlineLvl w:val="5"/>
    </w:pPr>
    <w:rPr>
      <w:caps/>
      <w:color w:val="2E74B5" w:themeColor="accent1" w:themeShade="BF"/>
      <w:spacing w:val="10"/>
      <w:sz w:val="20"/>
    </w:rPr>
  </w:style>
  <w:style w:type="paragraph" w:styleId="7">
    <w:name w:val="heading 7"/>
    <w:basedOn w:val="a"/>
    <w:next w:val="a"/>
    <w:link w:val="70"/>
    <w:uiPriority w:val="9"/>
    <w:semiHidden/>
    <w:unhideWhenUsed/>
    <w:qFormat/>
    <w:rsid w:val="007F0089"/>
    <w:pPr>
      <w:spacing w:before="200"/>
      <w:outlineLvl w:val="6"/>
    </w:pPr>
    <w:rPr>
      <w:caps/>
      <w:color w:val="2E74B5" w:themeColor="accent1" w:themeShade="BF"/>
      <w:spacing w:val="10"/>
      <w:sz w:val="20"/>
    </w:rPr>
  </w:style>
  <w:style w:type="paragraph" w:styleId="8">
    <w:name w:val="heading 8"/>
    <w:basedOn w:val="a"/>
    <w:next w:val="a"/>
    <w:link w:val="80"/>
    <w:uiPriority w:val="9"/>
    <w:semiHidden/>
    <w:unhideWhenUsed/>
    <w:qFormat/>
    <w:rsid w:val="007F0089"/>
    <w:pPr>
      <w:spacing w:before="200"/>
      <w:outlineLvl w:val="7"/>
    </w:pPr>
    <w:rPr>
      <w:caps/>
      <w:spacing w:val="10"/>
      <w:sz w:val="18"/>
      <w:szCs w:val="18"/>
    </w:rPr>
  </w:style>
  <w:style w:type="paragraph" w:styleId="9">
    <w:name w:val="heading 9"/>
    <w:basedOn w:val="a"/>
    <w:next w:val="a"/>
    <w:link w:val="90"/>
    <w:uiPriority w:val="9"/>
    <w:semiHidden/>
    <w:unhideWhenUsed/>
    <w:qFormat/>
    <w:rsid w:val="007F0089"/>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F0089"/>
    <w:pPr>
      <w:spacing w:before="0"/>
    </w:pPr>
    <w:rPr>
      <w:rFonts w:asciiTheme="majorHAnsi" w:eastAsiaTheme="majorEastAsia" w:hAnsiTheme="majorHAnsi" w:cstheme="majorBidi"/>
      <w:caps/>
      <w:color w:val="5B9BD5" w:themeColor="accent1"/>
      <w:spacing w:val="10"/>
      <w:sz w:val="52"/>
      <w:szCs w:val="52"/>
    </w:rPr>
  </w:style>
  <w:style w:type="character" w:customStyle="1" w:styleId="a4">
    <w:name w:val="标题 字符"/>
    <w:basedOn w:val="a0"/>
    <w:link w:val="a3"/>
    <w:uiPriority w:val="10"/>
    <w:rsid w:val="007F0089"/>
    <w:rPr>
      <w:rFonts w:asciiTheme="majorHAnsi" w:eastAsiaTheme="majorEastAsia" w:hAnsiTheme="majorHAnsi" w:cstheme="majorBidi"/>
      <w:caps/>
      <w:color w:val="5B9BD5" w:themeColor="accent1"/>
      <w:spacing w:val="10"/>
      <w:sz w:val="52"/>
      <w:szCs w:val="52"/>
    </w:rPr>
  </w:style>
  <w:style w:type="character" w:customStyle="1" w:styleId="20">
    <w:name w:val="标题 2 字符"/>
    <w:basedOn w:val="a0"/>
    <w:link w:val="2"/>
    <w:uiPriority w:val="9"/>
    <w:rsid w:val="007F0089"/>
    <w:rPr>
      <w:caps/>
      <w:spacing w:val="15"/>
      <w:shd w:val="clear" w:color="auto" w:fill="DEEAF6" w:themeFill="accent1" w:themeFillTint="33"/>
    </w:rPr>
  </w:style>
  <w:style w:type="paragraph" w:styleId="a5">
    <w:name w:val="List Paragraph"/>
    <w:basedOn w:val="a"/>
    <w:uiPriority w:val="34"/>
    <w:qFormat/>
    <w:rsid w:val="007F0089"/>
    <w:pPr>
      <w:ind w:left="720"/>
      <w:contextualSpacing/>
    </w:pPr>
  </w:style>
  <w:style w:type="character" w:customStyle="1" w:styleId="30">
    <w:name w:val="标题 3 字符"/>
    <w:basedOn w:val="a0"/>
    <w:link w:val="3"/>
    <w:uiPriority w:val="9"/>
    <w:rsid w:val="007F0089"/>
    <w:rPr>
      <w:color w:val="1F4D78" w:themeColor="accent1" w:themeShade="7F"/>
      <w:spacing w:val="15"/>
      <w:sz w:val="22"/>
    </w:rPr>
  </w:style>
  <w:style w:type="character" w:customStyle="1" w:styleId="10">
    <w:name w:val="标题 1 字符"/>
    <w:basedOn w:val="a0"/>
    <w:link w:val="1"/>
    <w:uiPriority w:val="9"/>
    <w:rsid w:val="007F0089"/>
    <w:rPr>
      <w:caps/>
      <w:color w:val="FFFFFF" w:themeColor="background1"/>
      <w:spacing w:val="15"/>
      <w:sz w:val="22"/>
      <w:szCs w:val="22"/>
      <w:shd w:val="clear" w:color="auto" w:fill="5B9BD5" w:themeFill="accent1"/>
    </w:rPr>
  </w:style>
  <w:style w:type="character" w:customStyle="1" w:styleId="40">
    <w:name w:val="标题 4 字符"/>
    <w:basedOn w:val="a0"/>
    <w:link w:val="4"/>
    <w:uiPriority w:val="9"/>
    <w:semiHidden/>
    <w:rsid w:val="007F0089"/>
    <w:rPr>
      <w:caps/>
      <w:color w:val="2E74B5" w:themeColor="accent1" w:themeShade="BF"/>
      <w:spacing w:val="10"/>
    </w:rPr>
  </w:style>
  <w:style w:type="character" w:customStyle="1" w:styleId="50">
    <w:name w:val="标题 5 字符"/>
    <w:basedOn w:val="a0"/>
    <w:link w:val="5"/>
    <w:uiPriority w:val="9"/>
    <w:semiHidden/>
    <w:rsid w:val="007F0089"/>
    <w:rPr>
      <w:caps/>
      <w:color w:val="2E74B5" w:themeColor="accent1" w:themeShade="BF"/>
      <w:spacing w:val="10"/>
    </w:rPr>
  </w:style>
  <w:style w:type="character" w:customStyle="1" w:styleId="60">
    <w:name w:val="标题 6 字符"/>
    <w:basedOn w:val="a0"/>
    <w:link w:val="6"/>
    <w:uiPriority w:val="9"/>
    <w:semiHidden/>
    <w:rsid w:val="007F0089"/>
    <w:rPr>
      <w:caps/>
      <w:color w:val="2E74B5" w:themeColor="accent1" w:themeShade="BF"/>
      <w:spacing w:val="10"/>
    </w:rPr>
  </w:style>
  <w:style w:type="character" w:customStyle="1" w:styleId="70">
    <w:name w:val="标题 7 字符"/>
    <w:basedOn w:val="a0"/>
    <w:link w:val="7"/>
    <w:uiPriority w:val="9"/>
    <w:semiHidden/>
    <w:rsid w:val="007F0089"/>
    <w:rPr>
      <w:caps/>
      <w:color w:val="2E74B5" w:themeColor="accent1" w:themeShade="BF"/>
      <w:spacing w:val="10"/>
    </w:rPr>
  </w:style>
  <w:style w:type="character" w:customStyle="1" w:styleId="80">
    <w:name w:val="标题 8 字符"/>
    <w:basedOn w:val="a0"/>
    <w:link w:val="8"/>
    <w:uiPriority w:val="9"/>
    <w:semiHidden/>
    <w:rsid w:val="007F0089"/>
    <w:rPr>
      <w:caps/>
      <w:spacing w:val="10"/>
      <w:sz w:val="18"/>
      <w:szCs w:val="18"/>
    </w:rPr>
  </w:style>
  <w:style w:type="character" w:customStyle="1" w:styleId="90">
    <w:name w:val="标题 9 字符"/>
    <w:basedOn w:val="a0"/>
    <w:link w:val="9"/>
    <w:uiPriority w:val="9"/>
    <w:semiHidden/>
    <w:rsid w:val="007F0089"/>
    <w:rPr>
      <w:i/>
      <w:iCs/>
      <w:caps/>
      <w:spacing w:val="10"/>
      <w:sz w:val="18"/>
      <w:szCs w:val="18"/>
    </w:rPr>
  </w:style>
  <w:style w:type="paragraph" w:styleId="a6">
    <w:name w:val="caption"/>
    <w:basedOn w:val="a"/>
    <w:next w:val="a"/>
    <w:uiPriority w:val="35"/>
    <w:semiHidden/>
    <w:unhideWhenUsed/>
    <w:qFormat/>
    <w:rsid w:val="007F0089"/>
    <w:rPr>
      <w:b/>
      <w:bCs/>
      <w:color w:val="2E74B5" w:themeColor="accent1" w:themeShade="BF"/>
      <w:sz w:val="16"/>
      <w:szCs w:val="16"/>
    </w:rPr>
  </w:style>
  <w:style w:type="paragraph" w:styleId="a7">
    <w:name w:val="Subtitle"/>
    <w:basedOn w:val="a"/>
    <w:next w:val="a"/>
    <w:link w:val="a8"/>
    <w:uiPriority w:val="11"/>
    <w:qFormat/>
    <w:rsid w:val="007F0089"/>
    <w:pPr>
      <w:spacing w:before="0" w:after="500"/>
    </w:pPr>
    <w:rPr>
      <w:caps/>
      <w:color w:val="595959" w:themeColor="text1" w:themeTint="A6"/>
      <w:spacing w:val="10"/>
      <w:sz w:val="21"/>
      <w:szCs w:val="21"/>
    </w:rPr>
  </w:style>
  <w:style w:type="character" w:customStyle="1" w:styleId="a8">
    <w:name w:val="副标题 字符"/>
    <w:basedOn w:val="a0"/>
    <w:link w:val="a7"/>
    <w:uiPriority w:val="11"/>
    <w:rsid w:val="007F0089"/>
    <w:rPr>
      <w:caps/>
      <w:color w:val="595959" w:themeColor="text1" w:themeTint="A6"/>
      <w:spacing w:val="10"/>
      <w:sz w:val="21"/>
      <w:szCs w:val="21"/>
    </w:rPr>
  </w:style>
  <w:style w:type="character" w:styleId="a9">
    <w:name w:val="Strong"/>
    <w:uiPriority w:val="22"/>
    <w:qFormat/>
    <w:rsid w:val="007F0089"/>
    <w:rPr>
      <w:b/>
      <w:bCs/>
    </w:rPr>
  </w:style>
  <w:style w:type="character" w:styleId="aa">
    <w:name w:val="Emphasis"/>
    <w:uiPriority w:val="20"/>
    <w:qFormat/>
    <w:rsid w:val="007F0089"/>
    <w:rPr>
      <w:caps/>
      <w:color w:val="1F4D78" w:themeColor="accent1" w:themeShade="7F"/>
      <w:spacing w:val="5"/>
    </w:rPr>
  </w:style>
  <w:style w:type="paragraph" w:styleId="ab">
    <w:name w:val="No Spacing"/>
    <w:uiPriority w:val="1"/>
    <w:qFormat/>
    <w:rsid w:val="007F0089"/>
    <w:pPr>
      <w:spacing w:before="0" w:after="0" w:line="240" w:lineRule="auto"/>
    </w:pPr>
    <w:rPr>
      <w:sz w:val="22"/>
    </w:rPr>
  </w:style>
  <w:style w:type="paragraph" w:styleId="ac">
    <w:name w:val="Quote"/>
    <w:basedOn w:val="a"/>
    <w:next w:val="a"/>
    <w:link w:val="ad"/>
    <w:uiPriority w:val="29"/>
    <w:qFormat/>
    <w:rsid w:val="007F0089"/>
    <w:rPr>
      <w:i/>
      <w:iCs/>
      <w:sz w:val="24"/>
      <w:szCs w:val="24"/>
    </w:rPr>
  </w:style>
  <w:style w:type="character" w:customStyle="1" w:styleId="ad">
    <w:name w:val="引用 字符"/>
    <w:basedOn w:val="a0"/>
    <w:link w:val="ac"/>
    <w:uiPriority w:val="29"/>
    <w:rsid w:val="007F0089"/>
    <w:rPr>
      <w:i/>
      <w:iCs/>
      <w:sz w:val="24"/>
      <w:szCs w:val="24"/>
    </w:rPr>
  </w:style>
  <w:style w:type="paragraph" w:styleId="ae">
    <w:name w:val="Intense Quote"/>
    <w:basedOn w:val="a"/>
    <w:next w:val="a"/>
    <w:link w:val="af"/>
    <w:uiPriority w:val="30"/>
    <w:qFormat/>
    <w:rsid w:val="007F0089"/>
    <w:pPr>
      <w:spacing w:before="240" w:after="240"/>
      <w:ind w:left="1080" w:right="1080"/>
      <w:jc w:val="center"/>
    </w:pPr>
    <w:rPr>
      <w:color w:val="5B9BD5" w:themeColor="accent1"/>
      <w:sz w:val="24"/>
      <w:szCs w:val="24"/>
    </w:rPr>
  </w:style>
  <w:style w:type="character" w:customStyle="1" w:styleId="af">
    <w:name w:val="明显引用 字符"/>
    <w:basedOn w:val="a0"/>
    <w:link w:val="ae"/>
    <w:uiPriority w:val="30"/>
    <w:rsid w:val="007F0089"/>
    <w:rPr>
      <w:color w:val="5B9BD5" w:themeColor="accent1"/>
      <w:sz w:val="24"/>
      <w:szCs w:val="24"/>
    </w:rPr>
  </w:style>
  <w:style w:type="character" w:styleId="af0">
    <w:name w:val="Subtle Emphasis"/>
    <w:uiPriority w:val="19"/>
    <w:qFormat/>
    <w:rsid w:val="007F0089"/>
    <w:rPr>
      <w:i/>
      <w:iCs/>
      <w:color w:val="1F4D78" w:themeColor="accent1" w:themeShade="7F"/>
    </w:rPr>
  </w:style>
  <w:style w:type="character" w:styleId="af1">
    <w:name w:val="Intense Emphasis"/>
    <w:uiPriority w:val="21"/>
    <w:qFormat/>
    <w:rsid w:val="007F0089"/>
    <w:rPr>
      <w:b/>
      <w:bCs/>
      <w:caps/>
      <w:color w:val="1F4D78" w:themeColor="accent1" w:themeShade="7F"/>
      <w:spacing w:val="10"/>
    </w:rPr>
  </w:style>
  <w:style w:type="character" w:styleId="af2">
    <w:name w:val="Subtle Reference"/>
    <w:uiPriority w:val="31"/>
    <w:qFormat/>
    <w:rsid w:val="007F0089"/>
    <w:rPr>
      <w:b/>
      <w:bCs/>
      <w:color w:val="5B9BD5" w:themeColor="accent1"/>
    </w:rPr>
  </w:style>
  <w:style w:type="character" w:styleId="af3">
    <w:name w:val="Intense Reference"/>
    <w:uiPriority w:val="32"/>
    <w:qFormat/>
    <w:rsid w:val="007F0089"/>
    <w:rPr>
      <w:b/>
      <w:bCs/>
      <w:i/>
      <w:iCs/>
      <w:caps/>
      <w:color w:val="5B9BD5" w:themeColor="accent1"/>
    </w:rPr>
  </w:style>
  <w:style w:type="character" w:styleId="af4">
    <w:name w:val="Book Title"/>
    <w:uiPriority w:val="33"/>
    <w:qFormat/>
    <w:rsid w:val="007F0089"/>
    <w:rPr>
      <w:b/>
      <w:bCs/>
      <w:i/>
      <w:iCs/>
      <w:spacing w:val="0"/>
    </w:rPr>
  </w:style>
  <w:style w:type="paragraph" w:styleId="TOC">
    <w:name w:val="TOC Heading"/>
    <w:basedOn w:val="1"/>
    <w:next w:val="a"/>
    <w:uiPriority w:val="39"/>
    <w:semiHidden/>
    <w:unhideWhenUsed/>
    <w:qFormat/>
    <w:rsid w:val="007F0089"/>
    <w:pPr>
      <w:outlineLvl w:val="9"/>
    </w:pPr>
  </w:style>
  <w:style w:type="paragraph" w:customStyle="1" w:styleId="Default">
    <w:name w:val="Default"/>
    <w:rsid w:val="007F0089"/>
    <w:pPr>
      <w:autoSpaceDE w:val="0"/>
      <w:autoSpaceDN w:val="0"/>
      <w:adjustRightInd w:val="0"/>
      <w:spacing w:before="0" w:after="0" w:line="240" w:lineRule="auto"/>
    </w:pPr>
    <w:rPr>
      <w:rFonts w:ascii="Helvetica LT Std" w:hAnsi="Helvetica LT Std" w:cs="Helvetica LT Std"/>
      <w:color w:val="000000"/>
      <w:sz w:val="24"/>
      <w:szCs w:val="24"/>
    </w:rPr>
  </w:style>
  <w:style w:type="table" w:styleId="af5">
    <w:name w:val="Table Grid"/>
    <w:basedOn w:val="a1"/>
    <w:uiPriority w:val="39"/>
    <w:rsid w:val="00B66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
    <w:link w:val="af7"/>
    <w:uiPriority w:val="99"/>
    <w:semiHidden/>
    <w:unhideWhenUsed/>
    <w:rsid w:val="008E76E5"/>
    <w:pPr>
      <w:spacing w:before="0"/>
    </w:pPr>
    <w:rPr>
      <w:rFonts w:ascii="Segoe UI" w:hAnsi="Segoe UI" w:cs="Segoe UI"/>
      <w:sz w:val="18"/>
      <w:szCs w:val="18"/>
    </w:rPr>
  </w:style>
  <w:style w:type="character" w:customStyle="1" w:styleId="af7">
    <w:name w:val="批注框文本 字符"/>
    <w:basedOn w:val="a0"/>
    <w:link w:val="af6"/>
    <w:uiPriority w:val="99"/>
    <w:semiHidden/>
    <w:rsid w:val="008E76E5"/>
    <w:rPr>
      <w:rFonts w:ascii="Segoe UI" w:hAnsi="Segoe UI" w:cs="Segoe UI"/>
      <w:sz w:val="18"/>
      <w:szCs w:val="18"/>
    </w:rPr>
  </w:style>
  <w:style w:type="character" w:styleId="af8">
    <w:name w:val="Hyperlink"/>
    <w:basedOn w:val="a0"/>
    <w:uiPriority w:val="99"/>
    <w:unhideWhenUsed/>
    <w:rsid w:val="00706BF1"/>
    <w:rPr>
      <w:color w:val="0563C1" w:themeColor="hyperlink"/>
      <w:u w:val="single"/>
    </w:rPr>
  </w:style>
  <w:style w:type="character" w:styleId="af9">
    <w:name w:val="annotation reference"/>
    <w:basedOn w:val="a0"/>
    <w:uiPriority w:val="99"/>
    <w:semiHidden/>
    <w:unhideWhenUsed/>
    <w:rsid w:val="009D3913"/>
    <w:rPr>
      <w:sz w:val="16"/>
      <w:szCs w:val="16"/>
    </w:rPr>
  </w:style>
  <w:style w:type="paragraph" w:styleId="afa">
    <w:name w:val="annotation text"/>
    <w:basedOn w:val="a"/>
    <w:link w:val="afb"/>
    <w:uiPriority w:val="99"/>
    <w:semiHidden/>
    <w:unhideWhenUsed/>
    <w:rsid w:val="009D3913"/>
    <w:rPr>
      <w:sz w:val="20"/>
    </w:rPr>
  </w:style>
  <w:style w:type="character" w:customStyle="1" w:styleId="afb">
    <w:name w:val="批注文字 字符"/>
    <w:basedOn w:val="a0"/>
    <w:link w:val="afa"/>
    <w:uiPriority w:val="99"/>
    <w:semiHidden/>
    <w:rsid w:val="009D3913"/>
  </w:style>
  <w:style w:type="paragraph" w:styleId="afc">
    <w:name w:val="annotation subject"/>
    <w:basedOn w:val="afa"/>
    <w:next w:val="afa"/>
    <w:link w:val="afd"/>
    <w:uiPriority w:val="99"/>
    <w:semiHidden/>
    <w:unhideWhenUsed/>
    <w:rsid w:val="009D3913"/>
    <w:rPr>
      <w:b/>
      <w:bCs/>
    </w:rPr>
  </w:style>
  <w:style w:type="character" w:customStyle="1" w:styleId="afd">
    <w:name w:val="批注主题 字符"/>
    <w:basedOn w:val="afb"/>
    <w:link w:val="afc"/>
    <w:uiPriority w:val="99"/>
    <w:semiHidden/>
    <w:rsid w:val="009D3913"/>
    <w:rPr>
      <w:b/>
      <w:bCs/>
    </w:rPr>
  </w:style>
  <w:style w:type="character" w:customStyle="1" w:styleId="UnresolvedMention1">
    <w:name w:val="Unresolved Mention1"/>
    <w:basedOn w:val="a0"/>
    <w:uiPriority w:val="99"/>
    <w:semiHidden/>
    <w:unhideWhenUsed/>
    <w:rsid w:val="00DB3B13"/>
    <w:rPr>
      <w:color w:val="605E5C"/>
      <w:shd w:val="clear" w:color="auto" w:fill="E1DFDD"/>
    </w:rPr>
  </w:style>
  <w:style w:type="character" w:styleId="afe">
    <w:name w:val="FollowedHyperlink"/>
    <w:basedOn w:val="a0"/>
    <w:uiPriority w:val="99"/>
    <w:semiHidden/>
    <w:unhideWhenUsed/>
    <w:rsid w:val="001126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x.doi.org/10.1016/j.resuscitation.2015.07.04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Holst Lisbjerg</dc:creator>
  <cp:keywords/>
  <dc:description/>
  <cp:lastModifiedBy>Sophie Yang</cp:lastModifiedBy>
  <cp:revision>15</cp:revision>
  <dcterms:created xsi:type="dcterms:W3CDTF">2018-11-21T09:11:00Z</dcterms:created>
  <dcterms:modified xsi:type="dcterms:W3CDTF">2019-01-09T06:08:00Z</dcterms:modified>
</cp:coreProperties>
</file>